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0908B4">
      <w:pPr>
        <w:spacing w:before="100"/>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0908B4">
            <w:pPr>
              <w:tabs>
                <w:tab w:val="left" w:pos="4606"/>
              </w:tabs>
              <w:spacing w:before="100"/>
              <w:ind w:right="353"/>
              <w:rPr>
                <w:rFonts w:cs="Arial"/>
              </w:rPr>
            </w:pPr>
          </w:p>
        </w:tc>
        <w:tc>
          <w:tcPr>
            <w:tcW w:w="4253" w:type="dxa"/>
          </w:tcPr>
          <w:p w:rsidR="00DE7BED" w:rsidRPr="002E571A" w:rsidRDefault="00DE7BED" w:rsidP="000908B4">
            <w:pPr>
              <w:spacing w:before="100"/>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0908B4">
            <w:pPr>
              <w:spacing w:before="100"/>
              <w:ind w:right="-72"/>
              <w:rPr>
                <w:rFonts w:cs="Arial"/>
              </w:rPr>
            </w:pPr>
          </w:p>
        </w:tc>
        <w:tc>
          <w:tcPr>
            <w:tcW w:w="4253" w:type="dxa"/>
          </w:tcPr>
          <w:p w:rsidR="00DE7BED" w:rsidRPr="002E571A" w:rsidRDefault="00DE7BED" w:rsidP="000908B4">
            <w:pPr>
              <w:spacing w:before="100"/>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0908B4">
            <w:pPr>
              <w:spacing w:before="100"/>
              <w:rPr>
                <w:rFonts w:cs="Arial"/>
              </w:rPr>
            </w:pPr>
          </w:p>
        </w:tc>
        <w:tc>
          <w:tcPr>
            <w:tcW w:w="4253" w:type="dxa"/>
          </w:tcPr>
          <w:p w:rsidR="00DE7BED" w:rsidRPr="002E571A" w:rsidRDefault="00DE7BED" w:rsidP="000908B4">
            <w:pPr>
              <w:spacing w:before="100"/>
              <w:jc w:val="right"/>
              <w:rPr>
                <w:rFonts w:cs="Arial"/>
              </w:rPr>
            </w:pPr>
            <w:r w:rsidRPr="002E571A">
              <w:rPr>
                <w:rFonts w:cs="Arial"/>
                <w:szCs w:val="22"/>
              </w:rPr>
              <w:t xml:space="preserve">Протокол  № </w:t>
            </w:r>
            <w:r w:rsidR="00865A54">
              <w:rPr>
                <w:rFonts w:cs="Arial"/>
                <w:szCs w:val="22"/>
              </w:rPr>
              <w:t>197</w:t>
            </w:r>
          </w:p>
        </w:tc>
      </w:tr>
      <w:tr w:rsidR="00DE7BED" w:rsidRPr="002E571A" w:rsidTr="00DE7BED">
        <w:trPr>
          <w:trHeight w:val="391"/>
        </w:trPr>
        <w:tc>
          <w:tcPr>
            <w:tcW w:w="5103" w:type="dxa"/>
          </w:tcPr>
          <w:p w:rsidR="00DE7BED" w:rsidRPr="002E571A" w:rsidRDefault="00DE7BED" w:rsidP="000908B4">
            <w:pPr>
              <w:spacing w:before="100"/>
              <w:rPr>
                <w:rFonts w:cs="Arial"/>
              </w:rPr>
            </w:pPr>
          </w:p>
        </w:tc>
        <w:tc>
          <w:tcPr>
            <w:tcW w:w="4253" w:type="dxa"/>
          </w:tcPr>
          <w:p w:rsidR="00DE7BED" w:rsidRPr="002E571A" w:rsidRDefault="00DE7BED" w:rsidP="000908B4">
            <w:pPr>
              <w:spacing w:before="100"/>
              <w:jc w:val="right"/>
              <w:rPr>
                <w:rFonts w:cs="Arial"/>
              </w:rPr>
            </w:pPr>
            <w:r w:rsidRPr="002E571A">
              <w:rPr>
                <w:rFonts w:cs="Arial"/>
                <w:szCs w:val="22"/>
              </w:rPr>
              <w:t>«</w:t>
            </w:r>
            <w:r w:rsidR="00865A54">
              <w:rPr>
                <w:rFonts w:cs="Arial"/>
                <w:szCs w:val="22"/>
              </w:rPr>
              <w:t>04</w:t>
            </w:r>
            <w:r w:rsidRPr="002E571A">
              <w:rPr>
                <w:rFonts w:cs="Arial"/>
                <w:szCs w:val="22"/>
              </w:rPr>
              <w:t xml:space="preserve">» </w:t>
            </w:r>
            <w:r w:rsidR="00865A54">
              <w:rPr>
                <w:rFonts w:cs="Arial"/>
                <w:szCs w:val="22"/>
              </w:rPr>
              <w:t>декабря</w:t>
            </w:r>
            <w:r w:rsidRPr="002E571A">
              <w:rPr>
                <w:rFonts w:cs="Arial"/>
                <w:szCs w:val="22"/>
              </w:rPr>
              <w:t xml:space="preserve">  </w:t>
            </w:r>
            <w:r w:rsidR="00865A54">
              <w:rPr>
                <w:rFonts w:cs="Arial"/>
                <w:szCs w:val="22"/>
              </w:rPr>
              <w:t>2017</w:t>
            </w:r>
            <w:r w:rsidRPr="002E571A">
              <w:rPr>
                <w:rFonts w:cs="Arial"/>
                <w:szCs w:val="22"/>
              </w:rPr>
              <w:t xml:space="preserve"> г.</w:t>
            </w:r>
          </w:p>
        </w:tc>
      </w:tr>
    </w:tbl>
    <w:p w:rsidR="00DE7BED" w:rsidRDefault="00DE7BED" w:rsidP="000908B4">
      <w:pPr>
        <w:spacing w:before="100"/>
        <w:rPr>
          <w:rFonts w:cs="Arial"/>
          <w:vanish/>
          <w:szCs w:val="22"/>
        </w:rPr>
      </w:pPr>
    </w:p>
    <w:p w:rsidR="00DE7BED" w:rsidRPr="002E571A" w:rsidRDefault="00A03AA2" w:rsidP="000908B4">
      <w:pPr>
        <w:spacing w:before="100"/>
        <w:rPr>
          <w:rFonts w:cs="Arial"/>
          <w:szCs w:val="22"/>
        </w:rPr>
      </w:pPr>
      <w:r w:rsidRPr="0067307E">
        <w:rPr>
          <w:rFonts w:cs="Arial"/>
          <w:szCs w:val="22"/>
        </w:rPr>
        <w:t>ПДО №</w:t>
      </w:r>
      <w:r w:rsidR="008761AE" w:rsidRPr="0067307E">
        <w:rPr>
          <w:rFonts w:cs="Arial"/>
          <w:szCs w:val="22"/>
        </w:rPr>
        <w:t>5</w:t>
      </w:r>
      <w:r w:rsidR="0067307E" w:rsidRPr="0067307E">
        <w:rPr>
          <w:rFonts w:cs="Arial"/>
          <w:szCs w:val="22"/>
        </w:rPr>
        <w:t>66</w:t>
      </w:r>
      <w:r w:rsidR="00362455" w:rsidRPr="0067307E">
        <w:rPr>
          <w:rFonts w:cs="Arial"/>
          <w:szCs w:val="22"/>
        </w:rPr>
        <w:t>-</w:t>
      </w:r>
      <w:r w:rsidRPr="0067307E">
        <w:rPr>
          <w:rFonts w:cs="Arial"/>
          <w:szCs w:val="22"/>
        </w:rPr>
        <w:t>КР-201</w:t>
      </w:r>
      <w:r w:rsidR="00BA032C" w:rsidRPr="0067307E">
        <w:rPr>
          <w:rFonts w:cs="Arial"/>
          <w:szCs w:val="22"/>
        </w:rPr>
        <w:t>7</w:t>
      </w:r>
      <w:r w:rsidRPr="0067307E">
        <w:rPr>
          <w:rFonts w:cs="Arial"/>
          <w:szCs w:val="22"/>
        </w:rPr>
        <w:t xml:space="preserve"> от</w:t>
      </w:r>
      <w:r w:rsidRPr="005F56FA">
        <w:rPr>
          <w:rFonts w:cs="Arial"/>
          <w:szCs w:val="22"/>
        </w:rPr>
        <w:t xml:space="preserve"> </w:t>
      </w:r>
      <w:r w:rsidR="00865A54">
        <w:rPr>
          <w:rFonts w:cs="Arial"/>
          <w:szCs w:val="22"/>
        </w:rPr>
        <w:t>«11» декабря 2017г.</w:t>
      </w:r>
    </w:p>
    <w:p w:rsidR="007D6C8C" w:rsidRPr="001D2186" w:rsidRDefault="00DE7BED" w:rsidP="000908B4">
      <w:pPr>
        <w:spacing w:before="100"/>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E91F77" w:rsidRPr="00E91F77">
        <w:rPr>
          <w:b/>
          <w:szCs w:val="22"/>
        </w:rPr>
        <w:t xml:space="preserve">выполнение работ по </w:t>
      </w:r>
      <w:r w:rsidR="00E91F77" w:rsidRPr="00E91F77">
        <w:rPr>
          <w:b/>
          <w:color w:val="000000"/>
          <w:szCs w:val="22"/>
        </w:rPr>
        <w:t>ремонту теплоизоляции после проведения капитальных ремонтов технологических объектов ОАО "Славнефть-ЯНОС" в 2018</w:t>
      </w:r>
      <w:r w:rsidR="00E91F77">
        <w:rPr>
          <w:b/>
          <w:color w:val="000000"/>
          <w:szCs w:val="22"/>
        </w:rPr>
        <w:t xml:space="preserve"> </w:t>
      </w:r>
      <w:r w:rsidR="00E91F77" w:rsidRPr="00E91F77">
        <w:rPr>
          <w:b/>
          <w:color w:val="000000"/>
          <w:szCs w:val="22"/>
        </w:rPr>
        <w:t>г.</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наименьшая стоимость предложения</w:t>
      </w:r>
      <w:r w:rsidR="00EE0582">
        <w:rPr>
          <w:rFonts w:cs="Arial"/>
          <w:szCs w:val="22"/>
        </w:rPr>
        <w:t>,</w:t>
      </w:r>
      <w:r w:rsidR="00EE0582" w:rsidRPr="007D6C8C">
        <w:rPr>
          <w:rFonts w:cs="Arial"/>
          <w:szCs w:val="22"/>
        </w:rPr>
        <w:t xml:space="preserve"> </w:t>
      </w:r>
      <w:r w:rsidR="00EE0582" w:rsidRPr="000D57D0">
        <w:rPr>
          <w:rFonts w:cs="Arial"/>
          <w:szCs w:val="22"/>
        </w:rPr>
        <w:t xml:space="preserve">с учетом стоимости дополнительных работ (в рамках опциона), рассчитанных по </w:t>
      </w:r>
      <w:r w:rsidR="00EE0582" w:rsidRPr="006C1A8D">
        <w:rPr>
          <w:szCs w:val="22"/>
        </w:rPr>
        <w:t>Методик</w:t>
      </w:r>
      <w:r w:rsidR="00EE0582">
        <w:rPr>
          <w:szCs w:val="22"/>
        </w:rPr>
        <w:t>е оценки Регламента</w:t>
      </w:r>
      <w:r w:rsidR="00EE0582" w:rsidRPr="006C1A8D">
        <w:rPr>
          <w:szCs w:val="22"/>
        </w:rPr>
        <w:t xml:space="preserve"> определения стоимости </w:t>
      </w:r>
      <w:r w:rsidR="00EE0582" w:rsidRPr="003B4FD5">
        <w:rPr>
          <w:szCs w:val="22"/>
        </w:rPr>
        <w:t>работ</w:t>
      </w:r>
      <w:r w:rsidR="00EE0582" w:rsidRPr="003B4FD5">
        <w:rPr>
          <w:rFonts w:cs="Arial"/>
          <w:szCs w:val="22"/>
        </w:rPr>
        <w:t xml:space="preserve"> (Форма 1</w:t>
      </w:r>
      <w:r w:rsidR="00EE0582">
        <w:rPr>
          <w:rFonts w:cs="Arial"/>
          <w:szCs w:val="22"/>
        </w:rPr>
        <w:t>2</w:t>
      </w:r>
      <w:r w:rsidR="00EE0582" w:rsidRPr="003B4FD5">
        <w:rPr>
          <w:rFonts w:cs="Arial"/>
          <w:szCs w:val="22"/>
        </w:rPr>
        <w:t>)</w:t>
      </w:r>
      <w:r w:rsidR="007D6C8C" w:rsidRPr="00EE0582">
        <w:rPr>
          <w:rFonts w:cs="Arial"/>
          <w:szCs w:val="22"/>
        </w:rPr>
        <w:t>.</w:t>
      </w:r>
    </w:p>
    <w:p w:rsidR="00DE7BED" w:rsidRPr="002E571A" w:rsidRDefault="00DE7BED" w:rsidP="000908B4">
      <w:pPr>
        <w:spacing w:before="100"/>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9E080F" w:rsidRPr="002E571A" w:rsidRDefault="009E080F" w:rsidP="000908B4">
      <w:pPr>
        <w:spacing w:before="100"/>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9E080F" w:rsidRDefault="009E080F" w:rsidP="000908B4">
      <w:pPr>
        <w:spacing w:before="100"/>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0908B4">
      <w:pPr>
        <w:spacing w:before="100"/>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0908B4">
      <w:pPr>
        <w:spacing w:before="100"/>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0908B4">
      <w:pPr>
        <w:spacing w:before="100"/>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0908B4">
      <w:pPr>
        <w:spacing w:before="100"/>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0908B4">
      <w:pPr>
        <w:pStyle w:val="a5"/>
        <w:numPr>
          <w:ilvl w:val="0"/>
          <w:numId w:val="0"/>
        </w:numPr>
        <w:tabs>
          <w:tab w:val="left" w:pos="284"/>
        </w:tabs>
        <w:spacing w:before="100"/>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0908B4">
      <w:pPr>
        <w:pStyle w:val="a5"/>
        <w:numPr>
          <w:ilvl w:val="0"/>
          <w:numId w:val="0"/>
        </w:numPr>
        <w:tabs>
          <w:tab w:val="left" w:pos="284"/>
        </w:tabs>
        <w:spacing w:before="100"/>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0908B4">
      <w:pPr>
        <w:pStyle w:val="a5"/>
        <w:numPr>
          <w:ilvl w:val="0"/>
          <w:numId w:val="0"/>
        </w:numPr>
        <w:tabs>
          <w:tab w:val="left" w:pos="284"/>
        </w:tabs>
        <w:spacing w:before="100"/>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0908B4">
      <w:pPr>
        <w:pStyle w:val="a5"/>
        <w:numPr>
          <w:ilvl w:val="0"/>
          <w:numId w:val="0"/>
        </w:numPr>
        <w:tabs>
          <w:tab w:val="left" w:pos="284"/>
        </w:tabs>
        <w:spacing w:before="100"/>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0908B4">
      <w:pPr>
        <w:pStyle w:val="a5"/>
        <w:numPr>
          <w:ilvl w:val="0"/>
          <w:numId w:val="0"/>
        </w:numPr>
        <w:tabs>
          <w:tab w:val="left" w:pos="284"/>
        </w:tabs>
        <w:spacing w:before="100"/>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0908B4">
      <w:pPr>
        <w:pStyle w:val="a5"/>
        <w:numPr>
          <w:ilvl w:val="0"/>
          <w:numId w:val="0"/>
        </w:numPr>
        <w:tabs>
          <w:tab w:val="left" w:pos="284"/>
        </w:tabs>
        <w:spacing w:before="100"/>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0908B4">
      <w:pPr>
        <w:spacing w:before="100"/>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0908B4">
      <w:pPr>
        <w:spacing w:before="100"/>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E91F77">
        <w:rPr>
          <w:rFonts w:cs="Arial"/>
          <w:b/>
          <w:szCs w:val="22"/>
        </w:rPr>
        <w:t>28</w:t>
      </w:r>
      <w:r w:rsidR="00230908" w:rsidRPr="000B32AD">
        <w:rPr>
          <w:rFonts w:cs="Arial"/>
          <w:b/>
          <w:szCs w:val="22"/>
        </w:rPr>
        <w:t xml:space="preserve"> </w:t>
      </w:r>
      <w:r w:rsidR="00E91F77">
        <w:rPr>
          <w:rFonts w:cs="Arial"/>
          <w:b/>
          <w:szCs w:val="22"/>
        </w:rPr>
        <w:t>февраля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0908B4">
      <w:pPr>
        <w:spacing w:before="100"/>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0908B4">
      <w:pPr>
        <w:spacing w:before="100"/>
        <w:ind w:firstLine="720"/>
        <w:jc w:val="both"/>
        <w:rPr>
          <w:rFonts w:cs="Arial"/>
          <w:szCs w:val="22"/>
        </w:rPr>
      </w:pPr>
      <w:r w:rsidRPr="002E571A">
        <w:rPr>
          <w:rFonts w:cs="Arial"/>
          <w:szCs w:val="22"/>
        </w:rPr>
        <w:t>техническая часть:</w:t>
      </w:r>
    </w:p>
    <w:p w:rsidR="003F4095" w:rsidRPr="003561AE" w:rsidRDefault="003F4095" w:rsidP="000908B4">
      <w:pPr>
        <w:pStyle w:val="ac"/>
        <w:numPr>
          <w:ilvl w:val="0"/>
          <w:numId w:val="2"/>
        </w:numPr>
        <w:tabs>
          <w:tab w:val="left" w:pos="1418"/>
        </w:tabs>
        <w:spacing w:before="100"/>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0770A8" w:rsidRDefault="003F4095" w:rsidP="000908B4">
      <w:pPr>
        <w:pStyle w:val="ac"/>
        <w:numPr>
          <w:ilvl w:val="0"/>
          <w:numId w:val="2"/>
        </w:numPr>
        <w:tabs>
          <w:tab w:val="left" w:pos="1418"/>
        </w:tabs>
        <w:spacing w:before="100"/>
        <w:ind w:left="1418" w:hanging="341"/>
        <w:contextualSpacing w:val="0"/>
        <w:jc w:val="both"/>
        <w:rPr>
          <w:rFonts w:cs="Arial"/>
          <w:szCs w:val="22"/>
        </w:rPr>
      </w:pPr>
      <w:r w:rsidRPr="000770A8">
        <w:rPr>
          <w:rFonts w:cs="Arial"/>
          <w:szCs w:val="22"/>
        </w:rPr>
        <w:t>Подписанный проект договора</w:t>
      </w:r>
      <w:r w:rsidR="003F139A" w:rsidRPr="000770A8">
        <w:rPr>
          <w:rFonts w:cs="Arial"/>
          <w:szCs w:val="22"/>
        </w:rPr>
        <w:t xml:space="preserve"> (по каждому лоту отдельно)</w:t>
      </w:r>
      <w:r w:rsidRPr="000770A8">
        <w:rPr>
          <w:rFonts w:cs="Arial"/>
          <w:szCs w:val="22"/>
        </w:rPr>
        <w:t>, без указания инфо</w:t>
      </w:r>
      <w:r w:rsidR="003561AE" w:rsidRPr="000770A8">
        <w:rPr>
          <w:rFonts w:cs="Arial"/>
          <w:szCs w:val="22"/>
        </w:rPr>
        <w:t>рмации о стоимости в</w:t>
      </w:r>
      <w:r w:rsidR="003E59D8" w:rsidRPr="000770A8">
        <w:rPr>
          <w:rFonts w:cs="Arial"/>
          <w:szCs w:val="22"/>
        </w:rPr>
        <w:t xml:space="preserve"> </w:t>
      </w:r>
      <w:r w:rsidR="000770A8" w:rsidRPr="000770A8">
        <w:rPr>
          <w:rFonts w:cs="Arial"/>
          <w:szCs w:val="22"/>
        </w:rPr>
        <w:t>п.п.</w:t>
      </w:r>
      <w:r w:rsidR="003E59D8" w:rsidRPr="000770A8">
        <w:rPr>
          <w:rFonts w:cs="Arial"/>
          <w:szCs w:val="22"/>
        </w:rPr>
        <w:t>3</w:t>
      </w:r>
      <w:r w:rsidR="000770A8" w:rsidRPr="000770A8">
        <w:rPr>
          <w:rFonts w:cs="Arial"/>
          <w:szCs w:val="22"/>
        </w:rPr>
        <w:t>.1, 3.3</w:t>
      </w:r>
      <w:r w:rsidR="003E59D8" w:rsidRPr="000770A8">
        <w:rPr>
          <w:rFonts w:cs="Arial"/>
          <w:szCs w:val="22"/>
        </w:rPr>
        <w:t xml:space="preserve"> договора</w:t>
      </w:r>
      <w:r w:rsidRPr="000770A8">
        <w:rPr>
          <w:rFonts w:cs="Arial"/>
          <w:szCs w:val="22"/>
        </w:rPr>
        <w:t>;</w:t>
      </w:r>
    </w:p>
    <w:p w:rsidR="003F4095" w:rsidRPr="006F6309" w:rsidRDefault="003F4095" w:rsidP="000908B4">
      <w:pPr>
        <w:pStyle w:val="ac"/>
        <w:numPr>
          <w:ilvl w:val="0"/>
          <w:numId w:val="2"/>
        </w:numPr>
        <w:tabs>
          <w:tab w:val="left" w:pos="1418"/>
        </w:tabs>
        <w:spacing w:before="100"/>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6F6309" w:rsidRDefault="006F6309" w:rsidP="000908B4">
      <w:pPr>
        <w:pStyle w:val="ac"/>
        <w:numPr>
          <w:ilvl w:val="0"/>
          <w:numId w:val="2"/>
        </w:numPr>
        <w:tabs>
          <w:tab w:val="left" w:pos="1418"/>
        </w:tabs>
        <w:spacing w:before="100"/>
        <w:ind w:left="1418" w:hanging="341"/>
        <w:contextualSpacing w:val="0"/>
        <w:jc w:val="both"/>
        <w:rPr>
          <w:rFonts w:cs="Arial"/>
          <w:szCs w:val="22"/>
        </w:rPr>
      </w:pPr>
      <w:r w:rsidRPr="006F6309">
        <w:rPr>
          <w:rFonts w:cs="Arial"/>
          <w:szCs w:val="22"/>
        </w:rPr>
        <w:t xml:space="preserve">Справка об опыте работы за 2015-2017 г.г., за подписью руководителя организации (Форма 7), референц-лист. </w:t>
      </w:r>
      <w:r w:rsidRPr="006F6309">
        <w:rPr>
          <w:rFonts w:cs="Arial"/>
          <w:b/>
          <w:szCs w:val="22"/>
        </w:rPr>
        <w:t xml:space="preserve">Документ предоставляется контрагентом </w:t>
      </w:r>
      <w:r w:rsidRPr="006F6309">
        <w:rPr>
          <w:rFonts w:cs="Arial"/>
          <w:b/>
          <w:szCs w:val="22"/>
          <w:u w:val="single"/>
        </w:rPr>
        <w:t>только в электронном виде</w:t>
      </w:r>
      <w:r w:rsidRPr="006F6309">
        <w:rPr>
          <w:rFonts w:cs="Arial"/>
          <w:b/>
          <w:szCs w:val="22"/>
        </w:rPr>
        <w:t xml:space="preserve"> на электронном носителе;</w:t>
      </w:r>
    </w:p>
    <w:p w:rsidR="006F6309" w:rsidRPr="006F6309" w:rsidRDefault="006F6309" w:rsidP="000908B4">
      <w:pPr>
        <w:pStyle w:val="ac"/>
        <w:numPr>
          <w:ilvl w:val="0"/>
          <w:numId w:val="2"/>
        </w:numPr>
        <w:tabs>
          <w:tab w:val="left" w:pos="1418"/>
        </w:tabs>
        <w:spacing w:before="100"/>
        <w:ind w:left="1418" w:hanging="341"/>
        <w:contextualSpacing w:val="0"/>
        <w:jc w:val="both"/>
        <w:rPr>
          <w:rFonts w:cs="Arial"/>
          <w:szCs w:val="22"/>
        </w:rPr>
      </w:pPr>
      <w:r w:rsidRPr="006F6309">
        <w:rPr>
          <w:szCs w:val="22"/>
        </w:rPr>
        <w:t>Копия выписки из реестра СРО (гарантийное письмо о переоформлении СРО, при необходимости);</w:t>
      </w:r>
      <w:r w:rsidRPr="006F6309">
        <w:rPr>
          <w:rFonts w:cs="Arial"/>
          <w:szCs w:val="22"/>
        </w:rPr>
        <w:t xml:space="preserve"> </w:t>
      </w:r>
    </w:p>
    <w:p w:rsidR="006F6309" w:rsidRPr="00A06BCA" w:rsidRDefault="006F6309" w:rsidP="000908B4">
      <w:pPr>
        <w:pStyle w:val="ac"/>
        <w:numPr>
          <w:ilvl w:val="0"/>
          <w:numId w:val="2"/>
        </w:numPr>
        <w:tabs>
          <w:tab w:val="left" w:pos="1418"/>
        </w:tabs>
        <w:spacing w:before="100"/>
        <w:ind w:left="1418" w:hanging="341"/>
        <w:contextualSpacing w:val="0"/>
        <w:jc w:val="both"/>
        <w:rPr>
          <w:szCs w:val="22"/>
        </w:rPr>
      </w:pPr>
      <w:r w:rsidRPr="00A06BCA">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(Форма 8). </w:t>
      </w:r>
      <w:r w:rsidRPr="00A06BCA">
        <w:rPr>
          <w:rFonts w:cs="Arial"/>
          <w:b/>
          <w:szCs w:val="22"/>
        </w:rPr>
        <w:t xml:space="preserve">Документ предоставляется контрагентом </w:t>
      </w:r>
      <w:r w:rsidRPr="00A06BCA">
        <w:rPr>
          <w:rFonts w:cs="Arial"/>
          <w:b/>
          <w:szCs w:val="22"/>
          <w:u w:val="single"/>
        </w:rPr>
        <w:t>только в электронном виде</w:t>
      </w:r>
      <w:r w:rsidRPr="00A06BCA">
        <w:rPr>
          <w:rFonts w:cs="Arial"/>
          <w:b/>
          <w:szCs w:val="22"/>
        </w:rPr>
        <w:t xml:space="preserve"> на электронном носителе;</w:t>
      </w:r>
    </w:p>
    <w:p w:rsidR="006F6309" w:rsidRPr="001D552C" w:rsidRDefault="006F6309" w:rsidP="000908B4">
      <w:pPr>
        <w:pStyle w:val="ac"/>
        <w:numPr>
          <w:ilvl w:val="0"/>
          <w:numId w:val="2"/>
        </w:numPr>
        <w:tabs>
          <w:tab w:val="left" w:pos="1418"/>
        </w:tabs>
        <w:spacing w:before="100"/>
        <w:ind w:left="1418" w:hanging="341"/>
        <w:contextualSpacing w:val="0"/>
        <w:jc w:val="both"/>
        <w:rPr>
          <w:rFonts w:cs="Arial"/>
          <w:szCs w:val="22"/>
        </w:rPr>
      </w:pPr>
      <w:r w:rsidRPr="001D552C">
        <w:rPr>
          <w:szCs w:val="22"/>
        </w:rPr>
        <w:t>Справка о наличии производственных мощностей (Форма 9), с обязательным приложением копии документа, подтверждающего собственность либо аренду производственной базы</w:t>
      </w:r>
      <w:r w:rsidR="001D552C" w:rsidRPr="001D552C">
        <w:rPr>
          <w:szCs w:val="22"/>
        </w:rPr>
        <w:t>, автовышки, наружных и внутренних трубчатых инвентарных лесов</w:t>
      </w:r>
      <w:r w:rsidRPr="001D552C">
        <w:rPr>
          <w:szCs w:val="22"/>
        </w:rPr>
        <w:t>.</w:t>
      </w:r>
      <w:r w:rsidRPr="001D552C">
        <w:rPr>
          <w:rFonts w:cs="Arial"/>
          <w:b/>
          <w:szCs w:val="22"/>
        </w:rPr>
        <w:t xml:space="preserve"> Документ предоставляется контрагентом </w:t>
      </w:r>
      <w:r w:rsidRPr="001D552C">
        <w:rPr>
          <w:rFonts w:cs="Arial"/>
          <w:b/>
          <w:szCs w:val="22"/>
          <w:u w:val="single"/>
        </w:rPr>
        <w:t>только в электронном виде</w:t>
      </w:r>
      <w:r w:rsidRPr="001D552C">
        <w:rPr>
          <w:rFonts w:cs="Arial"/>
          <w:b/>
          <w:szCs w:val="22"/>
        </w:rPr>
        <w:t xml:space="preserve"> на электронном носителе;</w:t>
      </w:r>
    </w:p>
    <w:p w:rsidR="006F6309" w:rsidRPr="00427E7B" w:rsidRDefault="006F6309" w:rsidP="000908B4">
      <w:pPr>
        <w:pStyle w:val="ac"/>
        <w:numPr>
          <w:ilvl w:val="0"/>
          <w:numId w:val="2"/>
        </w:numPr>
        <w:tabs>
          <w:tab w:val="left" w:pos="1418"/>
        </w:tabs>
        <w:spacing w:before="100"/>
        <w:ind w:left="1418" w:hanging="341"/>
        <w:contextualSpacing w:val="0"/>
        <w:jc w:val="both"/>
        <w:rPr>
          <w:rFonts w:cs="Arial"/>
          <w:szCs w:val="22"/>
        </w:rPr>
      </w:pPr>
      <w:r w:rsidRPr="00427E7B">
        <w:rPr>
          <w:rFonts w:cs="Arial"/>
          <w:szCs w:val="22"/>
        </w:rPr>
        <w:t>Копия Политики в области ПБ, ОТ и ОС</w:t>
      </w:r>
      <w:r w:rsidRPr="00427E7B">
        <w:rPr>
          <w:szCs w:val="22"/>
        </w:rPr>
        <w:t>.</w:t>
      </w:r>
      <w:r w:rsidRPr="00427E7B">
        <w:rPr>
          <w:rFonts w:cs="Arial"/>
          <w:b/>
          <w:szCs w:val="22"/>
        </w:rPr>
        <w:t xml:space="preserve"> Документ предоставляется контрагентом </w:t>
      </w:r>
      <w:r w:rsidRPr="00427E7B">
        <w:rPr>
          <w:rFonts w:cs="Arial"/>
          <w:b/>
          <w:szCs w:val="22"/>
          <w:u w:val="single"/>
        </w:rPr>
        <w:t>только в электронном виде</w:t>
      </w:r>
      <w:r w:rsidRPr="00427E7B">
        <w:rPr>
          <w:rFonts w:cs="Arial"/>
          <w:b/>
          <w:szCs w:val="22"/>
        </w:rPr>
        <w:t xml:space="preserve"> на электронном носителе;</w:t>
      </w:r>
    </w:p>
    <w:p w:rsidR="006F6309" w:rsidRPr="00427E7B" w:rsidRDefault="006F6309" w:rsidP="000908B4">
      <w:pPr>
        <w:pStyle w:val="ac"/>
        <w:numPr>
          <w:ilvl w:val="0"/>
          <w:numId w:val="2"/>
        </w:numPr>
        <w:tabs>
          <w:tab w:val="left" w:pos="1418"/>
        </w:tabs>
        <w:spacing w:before="100"/>
        <w:ind w:left="1418" w:hanging="341"/>
        <w:contextualSpacing w:val="0"/>
        <w:jc w:val="both"/>
        <w:rPr>
          <w:rFonts w:cs="Arial"/>
          <w:szCs w:val="22"/>
        </w:rPr>
      </w:pPr>
      <w:r w:rsidRPr="00427E7B">
        <w:rPr>
          <w:rFonts w:cs="Arial"/>
          <w:szCs w:val="22"/>
        </w:rPr>
        <w:t xml:space="preserve">Копия документов, подтверждающих наличие инструкций по профессиям и каждому виду выполняемых работ. </w:t>
      </w:r>
      <w:r w:rsidRPr="00427E7B">
        <w:rPr>
          <w:rFonts w:cs="Arial"/>
          <w:b/>
          <w:szCs w:val="22"/>
        </w:rPr>
        <w:t xml:space="preserve">Документ предоставляется контрагентом </w:t>
      </w:r>
      <w:r w:rsidRPr="00427E7B">
        <w:rPr>
          <w:rFonts w:cs="Arial"/>
          <w:b/>
          <w:szCs w:val="22"/>
          <w:u w:val="single"/>
        </w:rPr>
        <w:t>только в электронном виде</w:t>
      </w:r>
      <w:r w:rsidRPr="00427E7B">
        <w:rPr>
          <w:rFonts w:cs="Arial"/>
          <w:b/>
          <w:szCs w:val="22"/>
        </w:rPr>
        <w:t xml:space="preserve"> на электронном носителе;</w:t>
      </w:r>
      <w:r w:rsidRPr="00427E7B">
        <w:rPr>
          <w:rFonts w:cs="Arial"/>
          <w:szCs w:val="22"/>
        </w:rPr>
        <w:t xml:space="preserve"> </w:t>
      </w:r>
    </w:p>
    <w:p w:rsidR="006F6309" w:rsidRPr="00427E7B" w:rsidRDefault="006F6309" w:rsidP="000908B4">
      <w:pPr>
        <w:pStyle w:val="ac"/>
        <w:numPr>
          <w:ilvl w:val="0"/>
          <w:numId w:val="2"/>
        </w:numPr>
        <w:tabs>
          <w:tab w:val="left" w:pos="1418"/>
        </w:tabs>
        <w:spacing w:before="100"/>
        <w:ind w:left="1418" w:hanging="341"/>
        <w:contextualSpacing w:val="0"/>
        <w:jc w:val="both"/>
        <w:rPr>
          <w:szCs w:val="22"/>
        </w:rPr>
      </w:pPr>
      <w:r w:rsidRPr="00427E7B">
        <w:rPr>
          <w:szCs w:val="22"/>
        </w:rPr>
        <w:t>Копии свидетельств или протоколов комиссий об аттестации в области промышленной безопасности.</w:t>
      </w:r>
      <w:r w:rsidRPr="00427E7B">
        <w:rPr>
          <w:rFonts w:cs="Arial"/>
          <w:b/>
          <w:szCs w:val="22"/>
        </w:rPr>
        <w:t xml:space="preserve"> Документ предоставляется контрагентом </w:t>
      </w:r>
      <w:r w:rsidRPr="00427E7B">
        <w:rPr>
          <w:rFonts w:cs="Arial"/>
          <w:b/>
          <w:szCs w:val="22"/>
          <w:u w:val="single"/>
        </w:rPr>
        <w:t>только в электронном виде</w:t>
      </w:r>
      <w:r w:rsidRPr="00427E7B">
        <w:rPr>
          <w:rFonts w:cs="Arial"/>
          <w:b/>
          <w:szCs w:val="22"/>
        </w:rPr>
        <w:t xml:space="preserve"> на электронном носителе;</w:t>
      </w:r>
    </w:p>
    <w:p w:rsidR="006F6309" w:rsidRPr="00A06BCA" w:rsidRDefault="006F6309" w:rsidP="000908B4">
      <w:pPr>
        <w:pStyle w:val="ac"/>
        <w:numPr>
          <w:ilvl w:val="0"/>
          <w:numId w:val="2"/>
        </w:numPr>
        <w:tabs>
          <w:tab w:val="left" w:pos="1418"/>
        </w:tabs>
        <w:spacing w:before="100"/>
        <w:ind w:left="1418" w:hanging="341"/>
        <w:contextualSpacing w:val="0"/>
        <w:jc w:val="both"/>
        <w:rPr>
          <w:szCs w:val="22"/>
        </w:rPr>
      </w:pPr>
      <w:r w:rsidRPr="00A06BCA">
        <w:rPr>
          <w:szCs w:val="22"/>
        </w:rPr>
        <w:t>Справка о наличии мед.службы.</w:t>
      </w:r>
      <w:r w:rsidRPr="00A06BCA">
        <w:rPr>
          <w:rFonts w:cs="Arial"/>
          <w:b/>
          <w:szCs w:val="22"/>
        </w:rPr>
        <w:t xml:space="preserve"> Документ предоставляется контрагентом </w:t>
      </w:r>
      <w:r w:rsidRPr="00A06BCA">
        <w:rPr>
          <w:rFonts w:cs="Arial"/>
          <w:b/>
          <w:szCs w:val="22"/>
          <w:u w:val="single"/>
        </w:rPr>
        <w:t>только в электронном виде</w:t>
      </w:r>
      <w:r w:rsidRPr="00A06BCA">
        <w:rPr>
          <w:rFonts w:cs="Arial"/>
          <w:b/>
          <w:szCs w:val="22"/>
        </w:rPr>
        <w:t xml:space="preserve"> на электронном носителе. </w:t>
      </w:r>
      <w:r w:rsidRPr="00A06BCA">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A06BCA">
        <w:rPr>
          <w:rFonts w:cs="Arial"/>
          <w:b/>
          <w:szCs w:val="22"/>
          <w:u w:val="single"/>
        </w:rPr>
        <w:t>(подлинник)</w:t>
      </w:r>
      <w:r w:rsidRPr="00A06BCA">
        <w:rPr>
          <w:rFonts w:cs="Arial"/>
          <w:szCs w:val="22"/>
        </w:rPr>
        <w:t>;</w:t>
      </w:r>
    </w:p>
    <w:p w:rsidR="006F6309" w:rsidRPr="00A06BCA" w:rsidRDefault="006F6309" w:rsidP="000908B4">
      <w:pPr>
        <w:pStyle w:val="ac"/>
        <w:numPr>
          <w:ilvl w:val="0"/>
          <w:numId w:val="2"/>
        </w:numPr>
        <w:tabs>
          <w:tab w:val="left" w:pos="1418"/>
        </w:tabs>
        <w:spacing w:before="100"/>
        <w:ind w:left="1418" w:hanging="341"/>
        <w:contextualSpacing w:val="0"/>
        <w:jc w:val="both"/>
        <w:rPr>
          <w:szCs w:val="22"/>
        </w:rPr>
      </w:pPr>
      <w:r w:rsidRPr="00A06BCA">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A06BCA">
        <w:rPr>
          <w:rFonts w:cs="Arial"/>
          <w:b/>
          <w:szCs w:val="22"/>
        </w:rPr>
        <w:t xml:space="preserve"> Документ предоставляется контрагентом </w:t>
      </w:r>
      <w:r w:rsidRPr="00A06BCA">
        <w:rPr>
          <w:rFonts w:cs="Arial"/>
          <w:b/>
          <w:szCs w:val="22"/>
          <w:u w:val="single"/>
        </w:rPr>
        <w:t>только в электронном виде</w:t>
      </w:r>
      <w:r w:rsidRPr="00A06BCA">
        <w:rPr>
          <w:rFonts w:cs="Arial"/>
          <w:b/>
          <w:szCs w:val="22"/>
        </w:rPr>
        <w:t xml:space="preserve"> на электронном носителе;</w:t>
      </w:r>
    </w:p>
    <w:p w:rsidR="006F6309" w:rsidRPr="00A06BCA" w:rsidRDefault="006F6309" w:rsidP="000908B4">
      <w:pPr>
        <w:pStyle w:val="ac"/>
        <w:numPr>
          <w:ilvl w:val="0"/>
          <w:numId w:val="2"/>
        </w:numPr>
        <w:tabs>
          <w:tab w:val="left" w:pos="1418"/>
        </w:tabs>
        <w:spacing w:before="100"/>
        <w:ind w:left="1418" w:hanging="341"/>
        <w:contextualSpacing w:val="0"/>
        <w:jc w:val="both"/>
        <w:rPr>
          <w:rFonts w:cs="Arial"/>
          <w:szCs w:val="22"/>
        </w:rPr>
      </w:pPr>
      <w:r w:rsidRPr="00A06BCA">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A06BCA">
        <w:rPr>
          <w:rFonts w:cs="Arial"/>
          <w:b/>
          <w:szCs w:val="22"/>
        </w:rPr>
        <w:t xml:space="preserve"> Документ предоставляется контрагентом </w:t>
      </w:r>
      <w:r w:rsidRPr="00A06BCA">
        <w:rPr>
          <w:rFonts w:cs="Arial"/>
          <w:b/>
          <w:szCs w:val="22"/>
          <w:u w:val="single"/>
        </w:rPr>
        <w:t>только в электронном виде</w:t>
      </w:r>
      <w:r w:rsidRPr="00A06BCA">
        <w:rPr>
          <w:rFonts w:cs="Arial"/>
          <w:b/>
          <w:szCs w:val="22"/>
        </w:rPr>
        <w:t xml:space="preserve"> на электронном носителе;</w:t>
      </w:r>
    </w:p>
    <w:p w:rsidR="006F6309" w:rsidRPr="001D552C" w:rsidRDefault="006F6309" w:rsidP="000908B4">
      <w:pPr>
        <w:pStyle w:val="ac"/>
        <w:numPr>
          <w:ilvl w:val="0"/>
          <w:numId w:val="2"/>
        </w:numPr>
        <w:tabs>
          <w:tab w:val="left" w:pos="1418"/>
        </w:tabs>
        <w:spacing w:before="100"/>
        <w:ind w:left="1418" w:hanging="341"/>
        <w:contextualSpacing w:val="0"/>
        <w:jc w:val="both"/>
        <w:rPr>
          <w:rFonts w:cs="Arial"/>
          <w:szCs w:val="22"/>
        </w:rPr>
      </w:pPr>
      <w:r w:rsidRPr="001D552C">
        <w:rPr>
          <w:rFonts w:cs="Arial"/>
          <w:szCs w:val="22"/>
        </w:rPr>
        <w:t xml:space="preserve">Гарантийное письмо об </w:t>
      </w:r>
      <w:r w:rsidR="001D552C">
        <w:rPr>
          <w:rFonts w:cs="Arial"/>
          <w:szCs w:val="22"/>
        </w:rPr>
        <w:t>оснащении</w:t>
      </w:r>
      <w:r w:rsidRPr="001D552C">
        <w:rPr>
          <w:rFonts w:cs="Arial"/>
          <w:szCs w:val="22"/>
        </w:rPr>
        <w:t xml:space="preserve"> транспорт</w:t>
      </w:r>
      <w:r w:rsidR="001D552C">
        <w:rPr>
          <w:rFonts w:cs="Arial"/>
          <w:szCs w:val="22"/>
        </w:rPr>
        <w:t>а</w:t>
      </w:r>
      <w:r w:rsidRPr="001D552C">
        <w:rPr>
          <w:rFonts w:cs="Arial"/>
          <w:szCs w:val="22"/>
        </w:rPr>
        <w:t>, предназначенн</w:t>
      </w:r>
      <w:r w:rsidR="001D552C">
        <w:rPr>
          <w:rFonts w:cs="Arial"/>
          <w:szCs w:val="22"/>
        </w:rPr>
        <w:t>ого</w:t>
      </w:r>
      <w:r w:rsidRPr="001D552C">
        <w:rPr>
          <w:rFonts w:cs="Arial"/>
          <w:szCs w:val="22"/>
        </w:rPr>
        <w:t xml:space="preserve"> для перевозки работников (в т.ч. легкового) </w:t>
      </w:r>
      <w:r w:rsidR="001D552C" w:rsidRPr="001D552C">
        <w:rPr>
          <w:rFonts w:cs="Arial"/>
          <w:szCs w:val="22"/>
        </w:rPr>
        <w:t>ремнями безопасности транспортных средств (где это предусмотрено конструкцией ТС)</w:t>
      </w:r>
      <w:r w:rsidR="001D552C" w:rsidRPr="001D552C">
        <w:rPr>
          <w:rFonts w:cs="Arial"/>
          <w:b/>
          <w:szCs w:val="22"/>
        </w:rPr>
        <w:t xml:space="preserve"> </w:t>
      </w:r>
      <w:r w:rsidRPr="001D552C">
        <w:rPr>
          <w:rFonts w:cs="Arial"/>
          <w:b/>
          <w:szCs w:val="22"/>
        </w:rPr>
        <w:t>(предоставляется при условии отсутствия данной информации в Форме 9)</w:t>
      </w:r>
      <w:r w:rsidRPr="001D552C">
        <w:rPr>
          <w:rFonts w:cs="Arial"/>
          <w:szCs w:val="22"/>
        </w:rPr>
        <w:t>;</w:t>
      </w:r>
    </w:p>
    <w:p w:rsidR="009623FB" w:rsidRPr="00476093" w:rsidRDefault="009623FB" w:rsidP="000908B4">
      <w:pPr>
        <w:pStyle w:val="ac"/>
        <w:numPr>
          <w:ilvl w:val="0"/>
          <w:numId w:val="2"/>
        </w:numPr>
        <w:tabs>
          <w:tab w:val="left" w:pos="1418"/>
        </w:tabs>
        <w:spacing w:before="100"/>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AE3BB2" w:rsidRDefault="006D1A4F" w:rsidP="000908B4">
      <w:pPr>
        <w:pStyle w:val="ac"/>
        <w:numPr>
          <w:ilvl w:val="0"/>
          <w:numId w:val="2"/>
        </w:numPr>
        <w:tabs>
          <w:tab w:val="left" w:pos="1418"/>
        </w:tabs>
        <w:spacing w:before="100"/>
        <w:ind w:left="1418" w:hanging="341"/>
        <w:contextualSpacing w:val="0"/>
        <w:jc w:val="both"/>
        <w:rPr>
          <w:rFonts w:cs="Arial"/>
          <w:szCs w:val="22"/>
        </w:rPr>
      </w:pPr>
      <w:r w:rsidRPr="00AE3BB2">
        <w:rPr>
          <w:rFonts w:cs="Arial"/>
          <w:szCs w:val="22"/>
        </w:rPr>
        <w:t>Письмо (Форма №</w:t>
      </w:r>
      <w:r w:rsidR="00AE3BB2" w:rsidRPr="00AE3BB2">
        <w:rPr>
          <w:rFonts w:cs="Arial"/>
          <w:szCs w:val="22"/>
        </w:rPr>
        <w:t>9</w:t>
      </w:r>
      <w:r w:rsidRPr="00AE3BB2">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0908B4">
      <w:pPr>
        <w:pStyle w:val="ac"/>
        <w:numPr>
          <w:ilvl w:val="0"/>
          <w:numId w:val="2"/>
        </w:numPr>
        <w:tabs>
          <w:tab w:val="left" w:pos="1418"/>
        </w:tabs>
        <w:spacing w:before="100"/>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0908B4">
      <w:pPr>
        <w:spacing w:before="100"/>
        <w:ind w:firstLine="720"/>
        <w:jc w:val="both"/>
        <w:rPr>
          <w:rFonts w:cs="Arial"/>
          <w:szCs w:val="22"/>
        </w:rPr>
      </w:pPr>
      <w:r w:rsidRPr="006831FE">
        <w:rPr>
          <w:rFonts w:cs="Arial"/>
          <w:szCs w:val="22"/>
        </w:rPr>
        <w:t>коммерческая часть:</w:t>
      </w:r>
    </w:p>
    <w:p w:rsidR="003F4095" w:rsidRPr="00686E1A" w:rsidRDefault="003F4095" w:rsidP="000908B4">
      <w:pPr>
        <w:pStyle w:val="ac"/>
        <w:numPr>
          <w:ilvl w:val="0"/>
          <w:numId w:val="2"/>
        </w:numPr>
        <w:tabs>
          <w:tab w:val="left" w:pos="1418"/>
        </w:tabs>
        <w:spacing w:before="100"/>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931D91">
        <w:rPr>
          <w:rFonts w:cs="Arial"/>
          <w:szCs w:val="22"/>
        </w:rPr>
        <w:t>, по каждому лоту отдельно</w:t>
      </w:r>
      <w:r w:rsidRPr="00686E1A">
        <w:rPr>
          <w:rFonts w:cs="Arial"/>
          <w:szCs w:val="22"/>
        </w:rPr>
        <w:t>);</w:t>
      </w:r>
    </w:p>
    <w:p w:rsidR="003F4095" w:rsidRDefault="003F4095" w:rsidP="000908B4">
      <w:pPr>
        <w:pStyle w:val="ac"/>
        <w:numPr>
          <w:ilvl w:val="0"/>
          <w:numId w:val="2"/>
        </w:numPr>
        <w:tabs>
          <w:tab w:val="left" w:pos="1418"/>
        </w:tabs>
        <w:spacing w:before="100"/>
        <w:ind w:left="1418" w:hanging="341"/>
        <w:contextualSpacing w:val="0"/>
        <w:jc w:val="both"/>
        <w:rPr>
          <w:rFonts w:cs="Arial"/>
          <w:szCs w:val="22"/>
        </w:rPr>
      </w:pPr>
      <w:r w:rsidRPr="003E7F5E">
        <w:rPr>
          <w:rFonts w:cs="Arial"/>
          <w:szCs w:val="22"/>
        </w:rPr>
        <w:t>Договор подряда с Приложениями к нему</w:t>
      </w:r>
      <w:r w:rsidR="00931D91" w:rsidRPr="003E7F5E">
        <w:rPr>
          <w:rFonts w:cs="Arial"/>
          <w:szCs w:val="22"/>
        </w:rPr>
        <w:t xml:space="preserve"> (по каждому лоту отдельно)</w:t>
      </w:r>
      <w:r w:rsidRPr="003E7F5E">
        <w:rPr>
          <w:rFonts w:cs="Arial"/>
          <w:szCs w:val="22"/>
        </w:rPr>
        <w:t>, подписанные и скрепленные печатью организации в редакции Заказчика, в 2-х экземплярах (Форма 3);</w:t>
      </w:r>
    </w:p>
    <w:p w:rsidR="00EC1B64" w:rsidRPr="00C82961" w:rsidRDefault="00EC1B64" w:rsidP="000908B4">
      <w:pPr>
        <w:pStyle w:val="ac"/>
        <w:numPr>
          <w:ilvl w:val="0"/>
          <w:numId w:val="2"/>
        </w:numPr>
        <w:tabs>
          <w:tab w:val="left" w:pos="1418"/>
        </w:tabs>
        <w:spacing w:before="100"/>
        <w:ind w:left="1418" w:hanging="341"/>
        <w:contextualSpacing w:val="0"/>
        <w:jc w:val="both"/>
        <w:rPr>
          <w:rFonts w:cs="Arial"/>
          <w:szCs w:val="22"/>
        </w:rPr>
      </w:pPr>
      <w:r w:rsidRPr="00C82961">
        <w:rPr>
          <w:rFonts w:cs="Arial"/>
          <w:szCs w:val="22"/>
        </w:rPr>
        <w:t>Локальн</w:t>
      </w:r>
      <w:r>
        <w:rPr>
          <w:rFonts w:cs="Arial"/>
          <w:szCs w:val="22"/>
        </w:rPr>
        <w:t>ые</w:t>
      </w:r>
      <w:r w:rsidRPr="00C82961">
        <w:rPr>
          <w:rFonts w:cs="Arial"/>
          <w:szCs w:val="22"/>
        </w:rPr>
        <w:t xml:space="preserve"> ресурсн</w:t>
      </w:r>
      <w:r>
        <w:rPr>
          <w:rFonts w:cs="Arial"/>
          <w:szCs w:val="22"/>
        </w:rPr>
        <w:t>ые</w:t>
      </w:r>
      <w:r w:rsidRPr="00C82961">
        <w:rPr>
          <w:rFonts w:cs="Arial"/>
          <w:szCs w:val="22"/>
        </w:rPr>
        <w:t xml:space="preserve"> сметны</w:t>
      </w:r>
      <w:r>
        <w:rPr>
          <w:rFonts w:cs="Arial"/>
          <w:szCs w:val="22"/>
        </w:rPr>
        <w:t>е</w:t>
      </w:r>
      <w:r w:rsidRPr="00C82961">
        <w:rPr>
          <w:rFonts w:cs="Arial"/>
          <w:szCs w:val="22"/>
        </w:rPr>
        <w:t xml:space="preserve"> расчет</w:t>
      </w:r>
      <w:r>
        <w:rPr>
          <w:rFonts w:cs="Arial"/>
          <w:szCs w:val="22"/>
        </w:rPr>
        <w:t>ы (по каждому лоту отдельно)</w:t>
      </w:r>
      <w:r w:rsidRPr="00C82961">
        <w:rPr>
          <w:rFonts w:cs="Arial"/>
          <w:szCs w:val="22"/>
        </w:rPr>
        <w:t>, выполненный на основании локальн</w:t>
      </w:r>
      <w:r>
        <w:rPr>
          <w:rFonts w:cs="Arial"/>
          <w:szCs w:val="22"/>
        </w:rPr>
        <w:t>ых</w:t>
      </w:r>
      <w:r w:rsidRPr="00C82961">
        <w:rPr>
          <w:rFonts w:cs="Arial"/>
          <w:szCs w:val="22"/>
        </w:rPr>
        <w:t xml:space="preserve"> смет №</w:t>
      </w:r>
      <w:r w:rsidRPr="00EC1B64">
        <w:rPr>
          <w:rFonts w:cs="Arial"/>
          <w:szCs w:val="22"/>
        </w:rPr>
        <w:t>76-2017</w:t>
      </w:r>
      <w:r>
        <w:rPr>
          <w:rFonts w:cs="Arial"/>
          <w:szCs w:val="22"/>
        </w:rPr>
        <w:t xml:space="preserve"> (для лота №1)</w:t>
      </w:r>
      <w:r w:rsidRPr="00EC1B64">
        <w:rPr>
          <w:rFonts w:cs="Arial"/>
          <w:szCs w:val="22"/>
        </w:rPr>
        <w:t>, 97-2017</w:t>
      </w:r>
      <w:r>
        <w:rPr>
          <w:rFonts w:cs="Arial"/>
          <w:szCs w:val="22"/>
        </w:rPr>
        <w:t xml:space="preserve"> (для лота №2)</w:t>
      </w:r>
      <w:r w:rsidRPr="00EC1B64">
        <w:rPr>
          <w:rFonts w:cs="Arial"/>
          <w:szCs w:val="22"/>
        </w:rPr>
        <w:t>, 95-2017</w:t>
      </w:r>
      <w:r>
        <w:rPr>
          <w:rFonts w:cs="Arial"/>
          <w:szCs w:val="22"/>
        </w:rPr>
        <w:t xml:space="preserve"> (для лота №3)</w:t>
      </w:r>
      <w:r w:rsidRPr="00EC1B64">
        <w:rPr>
          <w:rFonts w:cs="Arial"/>
          <w:szCs w:val="22"/>
        </w:rPr>
        <w:t>, 96-2017-И</w:t>
      </w:r>
      <w:r>
        <w:rPr>
          <w:rFonts w:cs="Arial"/>
          <w:szCs w:val="22"/>
        </w:rPr>
        <w:t xml:space="preserve"> (для лота №4)</w:t>
      </w:r>
      <w:r w:rsidRPr="00EC1B64">
        <w:rPr>
          <w:rFonts w:cs="Arial"/>
          <w:szCs w:val="22"/>
        </w:rPr>
        <w:t>, 74-2017</w:t>
      </w:r>
      <w:r>
        <w:rPr>
          <w:rFonts w:cs="Arial"/>
          <w:szCs w:val="22"/>
        </w:rPr>
        <w:t xml:space="preserve"> (для лота №5)</w:t>
      </w:r>
      <w:r w:rsidRPr="00EC1B64">
        <w:rPr>
          <w:rFonts w:cs="Arial"/>
          <w:szCs w:val="22"/>
        </w:rPr>
        <w:t>, 92-2017, 114-2017</w:t>
      </w:r>
      <w:r w:rsidR="00172FC4">
        <w:rPr>
          <w:rFonts w:cs="Arial"/>
          <w:szCs w:val="22"/>
        </w:rPr>
        <w:t xml:space="preserve"> (для лота №6)</w:t>
      </w:r>
      <w:r w:rsidRPr="00EC1B64">
        <w:rPr>
          <w:rFonts w:cs="Arial"/>
          <w:szCs w:val="22"/>
        </w:rPr>
        <w:t>, 70-2017</w:t>
      </w:r>
      <w:r w:rsidR="00172FC4">
        <w:rPr>
          <w:rFonts w:cs="Arial"/>
          <w:szCs w:val="22"/>
        </w:rPr>
        <w:t xml:space="preserve"> (для лота №8)</w:t>
      </w:r>
      <w:r w:rsidRPr="00EC1B64">
        <w:rPr>
          <w:rFonts w:cs="Arial"/>
          <w:szCs w:val="22"/>
        </w:rPr>
        <w:t>, 2-100-2017, 2-200-2017, 2-300-2017, 2-400-2017, 2-500-2017</w:t>
      </w:r>
      <w:r w:rsidR="00172FC4">
        <w:rPr>
          <w:rFonts w:cs="Arial"/>
          <w:szCs w:val="22"/>
        </w:rPr>
        <w:t xml:space="preserve"> (для лота №9)</w:t>
      </w:r>
      <w:r w:rsidRPr="00C82961">
        <w:rPr>
          <w:rFonts w:cs="Arial"/>
          <w:szCs w:val="22"/>
        </w:rPr>
        <w:t xml:space="preserve">. </w:t>
      </w:r>
      <w:r w:rsidRPr="00C82961">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EC1B64" w:rsidRPr="00DB475F" w:rsidRDefault="00EC1B64" w:rsidP="000908B4">
      <w:pPr>
        <w:pStyle w:val="ac"/>
        <w:numPr>
          <w:ilvl w:val="0"/>
          <w:numId w:val="2"/>
        </w:numPr>
        <w:tabs>
          <w:tab w:val="left" w:pos="1418"/>
        </w:tabs>
        <w:spacing w:before="100"/>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EC1B64" w:rsidRPr="00DB475F" w:rsidRDefault="00EC1B64" w:rsidP="000908B4">
      <w:pPr>
        <w:pStyle w:val="ac"/>
        <w:numPr>
          <w:ilvl w:val="0"/>
          <w:numId w:val="2"/>
        </w:numPr>
        <w:tabs>
          <w:tab w:val="left" w:pos="1418"/>
        </w:tabs>
        <w:spacing w:before="100"/>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0908B4">
      <w:pPr>
        <w:pStyle w:val="ac"/>
        <w:numPr>
          <w:ilvl w:val="0"/>
          <w:numId w:val="2"/>
        </w:numPr>
        <w:tabs>
          <w:tab w:val="left" w:pos="1418"/>
        </w:tabs>
        <w:spacing w:before="100"/>
        <w:ind w:left="1418" w:hanging="341"/>
        <w:contextualSpacing w:val="0"/>
        <w:jc w:val="both"/>
        <w:rPr>
          <w:rFonts w:cs="Arial"/>
          <w:szCs w:val="22"/>
        </w:rPr>
      </w:pPr>
      <w:r w:rsidRPr="00DB475F">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DB475F">
        <w:rPr>
          <w:rFonts w:cs="Arial"/>
          <w:szCs w:val="22"/>
        </w:rPr>
        <w:t>вариантов Формы</w:t>
      </w:r>
      <w:r w:rsidRPr="00DB475F">
        <w:rPr>
          <w:rFonts w:cs="Arial"/>
          <w:szCs w:val="22"/>
        </w:rPr>
        <w:t xml:space="preserve"> №1</w:t>
      </w:r>
      <w:r w:rsidR="00AE3BB2">
        <w:rPr>
          <w:rFonts w:cs="Arial"/>
          <w:szCs w:val="22"/>
        </w:rPr>
        <w:t>0</w:t>
      </w:r>
      <w:r w:rsidRPr="00DB475F">
        <w:rPr>
          <w:rFonts w:cs="Arial"/>
          <w:szCs w:val="22"/>
        </w:rPr>
        <w:t>), подписанное уполномоченным лицом и заверенная печатью участника закупки);</w:t>
      </w:r>
    </w:p>
    <w:p w:rsidR="003F4095" w:rsidRPr="00AC6AFC" w:rsidRDefault="003F4095" w:rsidP="000908B4">
      <w:pPr>
        <w:pStyle w:val="ac"/>
        <w:numPr>
          <w:ilvl w:val="0"/>
          <w:numId w:val="2"/>
        </w:numPr>
        <w:tabs>
          <w:tab w:val="left" w:pos="1418"/>
        </w:tabs>
        <w:spacing w:before="100"/>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0908B4">
      <w:pPr>
        <w:spacing w:before="100"/>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0908B4">
      <w:pPr>
        <w:spacing w:before="100"/>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0908B4">
      <w:pPr>
        <w:spacing w:before="100"/>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0908B4">
      <w:pPr>
        <w:spacing w:before="100"/>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0908B4">
      <w:pPr>
        <w:widowControl w:val="0"/>
        <w:overflowPunct w:val="0"/>
        <w:autoSpaceDE w:val="0"/>
        <w:autoSpaceDN w:val="0"/>
        <w:adjustRightInd w:val="0"/>
        <w:spacing w:before="10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0908B4">
      <w:pPr>
        <w:spacing w:before="100"/>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67307E">
        <w:rPr>
          <w:rFonts w:cs="Arial"/>
          <w:szCs w:val="22"/>
        </w:rPr>
        <w:t xml:space="preserve">на ПДО </w:t>
      </w:r>
      <w:r w:rsidR="003523B8" w:rsidRPr="0067307E">
        <w:rPr>
          <w:rFonts w:cs="Arial"/>
          <w:szCs w:val="22"/>
        </w:rPr>
        <w:t>№</w:t>
      </w:r>
      <w:r w:rsidR="0067307E" w:rsidRPr="0067307E">
        <w:rPr>
          <w:rFonts w:cs="Arial"/>
          <w:szCs w:val="22"/>
        </w:rPr>
        <w:t>566</w:t>
      </w:r>
      <w:r w:rsidR="003523B8" w:rsidRPr="0067307E">
        <w:rPr>
          <w:rFonts w:cs="Arial"/>
          <w:szCs w:val="22"/>
        </w:rPr>
        <w:t>-КР</w:t>
      </w:r>
      <w:r w:rsidR="003523B8" w:rsidRPr="008761AE">
        <w:rPr>
          <w:rFonts w:cs="Arial"/>
          <w:szCs w:val="22"/>
        </w:rPr>
        <w:t>-</w:t>
      </w:r>
      <w:r w:rsidR="003523B8" w:rsidRPr="002B10A8">
        <w:rPr>
          <w:rFonts w:cs="Arial"/>
          <w:szCs w:val="22"/>
        </w:rPr>
        <w:t>201</w:t>
      </w:r>
      <w:r w:rsidR="00BA032C" w:rsidRPr="002B10A8">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865A54">
        <w:rPr>
          <w:rFonts w:cs="Arial"/>
          <w:szCs w:val="22"/>
        </w:rPr>
        <w:t>«11» декабря 2017г.</w:t>
      </w:r>
    </w:p>
    <w:p w:rsidR="00DE7BED" w:rsidRPr="002E571A" w:rsidRDefault="00DE7BED" w:rsidP="000908B4">
      <w:pPr>
        <w:widowControl w:val="0"/>
        <w:overflowPunct w:val="0"/>
        <w:autoSpaceDE w:val="0"/>
        <w:autoSpaceDN w:val="0"/>
        <w:adjustRightInd w:val="0"/>
        <w:spacing w:before="10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0908B4">
      <w:pPr>
        <w:pStyle w:val="ac"/>
        <w:numPr>
          <w:ilvl w:val="0"/>
          <w:numId w:val="2"/>
        </w:numPr>
        <w:spacing w:before="10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0908B4">
      <w:pPr>
        <w:pStyle w:val="ac"/>
        <w:numPr>
          <w:ilvl w:val="0"/>
          <w:numId w:val="2"/>
        </w:numPr>
        <w:spacing w:before="10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0908B4">
      <w:pPr>
        <w:pStyle w:val="ac"/>
        <w:numPr>
          <w:ilvl w:val="0"/>
          <w:numId w:val="2"/>
        </w:numPr>
        <w:spacing w:before="10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0908B4">
      <w:pPr>
        <w:pStyle w:val="ac"/>
        <w:numPr>
          <w:ilvl w:val="0"/>
          <w:numId w:val="2"/>
        </w:numPr>
        <w:spacing w:before="10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0908B4">
      <w:pPr>
        <w:widowControl w:val="0"/>
        <w:overflowPunct w:val="0"/>
        <w:autoSpaceDE w:val="0"/>
        <w:autoSpaceDN w:val="0"/>
        <w:adjustRightInd w:val="0"/>
        <w:spacing w:before="10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0908B4">
      <w:pPr>
        <w:widowControl w:val="0"/>
        <w:overflowPunct w:val="0"/>
        <w:autoSpaceDE w:val="0"/>
        <w:autoSpaceDN w:val="0"/>
        <w:adjustRightInd w:val="0"/>
        <w:spacing w:before="10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0908B4">
      <w:pPr>
        <w:spacing w:before="100"/>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865A54" w:rsidP="000908B4">
      <w:pPr>
        <w:spacing w:before="100"/>
        <w:ind w:left="708"/>
        <w:jc w:val="both"/>
        <w:rPr>
          <w:rFonts w:cs="Arial"/>
          <w:b/>
          <w:szCs w:val="22"/>
        </w:rPr>
      </w:pPr>
      <w:r>
        <w:rPr>
          <w:rFonts w:cs="Arial"/>
          <w:b/>
          <w:szCs w:val="22"/>
        </w:rPr>
        <w:t>Начало приема оферт – «11</w:t>
      </w:r>
      <w:r w:rsidR="00DE7BED" w:rsidRPr="002E571A">
        <w:rPr>
          <w:rFonts w:cs="Arial"/>
          <w:b/>
          <w:szCs w:val="22"/>
        </w:rPr>
        <w:t xml:space="preserve">» </w:t>
      </w:r>
      <w:r>
        <w:rPr>
          <w:rFonts w:cs="Arial"/>
          <w:b/>
          <w:szCs w:val="22"/>
        </w:rPr>
        <w:t>декабря</w:t>
      </w:r>
      <w:r w:rsidR="00DE7BED" w:rsidRPr="002E571A">
        <w:rPr>
          <w:rFonts w:cs="Arial"/>
          <w:b/>
          <w:szCs w:val="22"/>
        </w:rPr>
        <w:t xml:space="preserve"> </w:t>
      </w:r>
      <w:r>
        <w:rPr>
          <w:rFonts w:cs="Arial"/>
          <w:b/>
          <w:szCs w:val="22"/>
        </w:rPr>
        <w:t>2017</w:t>
      </w:r>
      <w:r w:rsidR="00DE7BED" w:rsidRPr="002E571A">
        <w:rPr>
          <w:rFonts w:cs="Arial"/>
          <w:b/>
          <w:szCs w:val="22"/>
        </w:rPr>
        <w:t xml:space="preserve"> года.</w:t>
      </w:r>
    </w:p>
    <w:p w:rsidR="00DE7BED" w:rsidRPr="002E571A" w:rsidRDefault="00865A54" w:rsidP="000908B4">
      <w:pPr>
        <w:spacing w:before="100"/>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25</w:t>
      </w:r>
      <w:r w:rsidR="00DE7BED" w:rsidRPr="002E571A">
        <w:rPr>
          <w:rFonts w:cs="Arial"/>
          <w:b/>
          <w:szCs w:val="22"/>
        </w:rPr>
        <w:t xml:space="preserve">» </w:t>
      </w:r>
      <w:r>
        <w:rPr>
          <w:rFonts w:cs="Arial"/>
          <w:b/>
          <w:szCs w:val="22"/>
        </w:rPr>
        <w:t>декабря</w:t>
      </w:r>
      <w:r w:rsidR="00DE7BED" w:rsidRPr="002E571A">
        <w:rPr>
          <w:rFonts w:cs="Arial"/>
          <w:b/>
          <w:szCs w:val="22"/>
        </w:rPr>
        <w:t xml:space="preserve"> </w:t>
      </w:r>
      <w:r>
        <w:rPr>
          <w:rFonts w:cs="Arial"/>
          <w:b/>
          <w:szCs w:val="22"/>
        </w:rPr>
        <w:t>2017</w:t>
      </w:r>
      <w:r w:rsidR="00DE7BED" w:rsidRPr="002E571A">
        <w:rPr>
          <w:rFonts w:cs="Arial"/>
          <w:b/>
          <w:szCs w:val="22"/>
        </w:rPr>
        <w:t xml:space="preserve"> года.</w:t>
      </w:r>
    </w:p>
    <w:p w:rsidR="00DE7BED" w:rsidRPr="002E571A" w:rsidRDefault="00DE7BED" w:rsidP="000908B4">
      <w:pPr>
        <w:spacing w:before="100"/>
        <w:ind w:left="708"/>
        <w:jc w:val="both"/>
        <w:rPr>
          <w:rFonts w:cs="Arial"/>
          <w:b/>
          <w:szCs w:val="22"/>
        </w:rPr>
      </w:pPr>
      <w:r w:rsidRPr="002E571A">
        <w:rPr>
          <w:rFonts w:cs="Arial"/>
          <w:b/>
          <w:szCs w:val="22"/>
        </w:rPr>
        <w:t>Срок для определения победителя – до «</w:t>
      </w:r>
      <w:r w:rsidR="00865A54">
        <w:rPr>
          <w:rFonts w:cs="Arial"/>
          <w:b/>
          <w:szCs w:val="22"/>
        </w:rPr>
        <w:t>28</w:t>
      </w:r>
      <w:r w:rsidRPr="002E571A">
        <w:rPr>
          <w:rFonts w:cs="Arial"/>
          <w:b/>
          <w:szCs w:val="22"/>
        </w:rPr>
        <w:t xml:space="preserve">» </w:t>
      </w:r>
      <w:r w:rsidR="00865A54">
        <w:rPr>
          <w:rFonts w:cs="Arial"/>
          <w:b/>
          <w:szCs w:val="22"/>
        </w:rPr>
        <w:t>февраля</w:t>
      </w:r>
      <w:r w:rsidRPr="002E571A">
        <w:rPr>
          <w:rFonts w:cs="Arial"/>
          <w:b/>
          <w:szCs w:val="22"/>
        </w:rPr>
        <w:t xml:space="preserve"> </w:t>
      </w:r>
      <w:r w:rsidR="00865A54">
        <w:rPr>
          <w:rFonts w:cs="Arial"/>
          <w:b/>
          <w:szCs w:val="22"/>
        </w:rPr>
        <w:t>2018</w:t>
      </w:r>
      <w:r w:rsidRPr="002E571A">
        <w:rPr>
          <w:rFonts w:cs="Arial"/>
          <w:b/>
          <w:szCs w:val="22"/>
        </w:rPr>
        <w:t xml:space="preserve"> года.</w:t>
      </w:r>
    </w:p>
    <w:p w:rsidR="00DE7BED" w:rsidRPr="002E571A" w:rsidRDefault="00DE7BED" w:rsidP="000908B4">
      <w:pPr>
        <w:spacing w:before="10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0908B4">
      <w:pPr>
        <w:spacing w:before="10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0908B4">
      <w:pPr>
        <w:spacing w:before="100"/>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0908B4">
      <w:pPr>
        <w:spacing w:before="100"/>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865A54">
        <w:rPr>
          <w:rFonts w:cs="Arial"/>
          <w:szCs w:val="22"/>
        </w:rPr>
        <w:t>20</w:t>
      </w:r>
      <w:r w:rsidRPr="002E571A">
        <w:rPr>
          <w:rFonts w:cs="Arial"/>
          <w:szCs w:val="22"/>
        </w:rPr>
        <w:t xml:space="preserve">» </w:t>
      </w:r>
      <w:r w:rsidR="00865A54">
        <w:rPr>
          <w:rFonts w:cs="Arial"/>
          <w:szCs w:val="22"/>
        </w:rPr>
        <w:t>декабря</w:t>
      </w:r>
      <w:r w:rsidRPr="002E571A">
        <w:rPr>
          <w:rFonts w:cs="Arial"/>
          <w:szCs w:val="22"/>
        </w:rPr>
        <w:t xml:space="preserve"> </w:t>
      </w:r>
      <w:r w:rsidR="00865A54">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0908B4">
      <w:pPr>
        <w:spacing w:before="100"/>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0908B4">
      <w:pPr>
        <w:spacing w:before="10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0908B4">
      <w:pPr>
        <w:spacing w:before="100"/>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0908B4">
      <w:pPr>
        <w:spacing w:before="100"/>
        <w:ind w:firstLine="708"/>
        <w:jc w:val="both"/>
        <w:rPr>
          <w:rFonts w:cs="Arial"/>
          <w:szCs w:val="22"/>
        </w:rPr>
      </w:pPr>
      <w:r w:rsidRPr="002E571A">
        <w:rPr>
          <w:rFonts w:cs="Arial"/>
          <w:szCs w:val="22"/>
        </w:rPr>
        <w:t>По вопросам организационного характера обращаться:</w:t>
      </w:r>
    </w:p>
    <w:p w:rsidR="00865A54" w:rsidRPr="006C094E" w:rsidRDefault="00865A54" w:rsidP="000908B4">
      <w:pPr>
        <w:spacing w:before="100"/>
        <w:ind w:firstLine="567"/>
        <w:jc w:val="both"/>
        <w:rPr>
          <w:rFonts w:cs="Arial"/>
          <w:szCs w:val="22"/>
        </w:rPr>
      </w:pPr>
      <w:r>
        <w:rPr>
          <w:rFonts w:cs="Arial"/>
          <w:szCs w:val="22"/>
        </w:rPr>
        <w:t>Ведущий специалист-руководитель группы закупки работ/услуг</w:t>
      </w:r>
      <w:r w:rsidRPr="006C094E">
        <w:rPr>
          <w:rFonts w:cs="Arial"/>
          <w:szCs w:val="22"/>
        </w:rPr>
        <w:t xml:space="preserve"> ОАО «Славнефть-ЯНОС» </w:t>
      </w:r>
      <w:r>
        <w:rPr>
          <w:rFonts w:cs="Arial"/>
          <w:szCs w:val="22"/>
        </w:rPr>
        <w:t>Кириллова Надежда Владимировна</w:t>
      </w:r>
      <w:r w:rsidRPr="006C094E">
        <w:rPr>
          <w:rFonts w:cs="Arial"/>
          <w:szCs w:val="22"/>
        </w:rPr>
        <w:t>.</w:t>
      </w:r>
    </w:p>
    <w:p w:rsidR="00865A54" w:rsidRDefault="00865A54" w:rsidP="000908B4">
      <w:pPr>
        <w:spacing w:before="100"/>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C9186E">
          <w:rPr>
            <w:rStyle w:val="ae"/>
            <w:rFonts w:cs="Arial"/>
            <w:lang w:val="en-US"/>
          </w:rPr>
          <w:t>KirillovaNV</w:t>
        </w:r>
        <w:r w:rsidRPr="00C9186E">
          <w:rPr>
            <w:rStyle w:val="ae"/>
            <w:rFonts w:cs="Arial"/>
          </w:rPr>
          <w:t>@</w:t>
        </w:r>
        <w:r w:rsidRPr="00C9186E">
          <w:rPr>
            <w:rStyle w:val="ae"/>
            <w:rFonts w:cs="Arial"/>
            <w:lang w:val="en-US"/>
          </w:rPr>
          <w:t>yanos</w:t>
        </w:r>
        <w:r w:rsidRPr="00C9186E">
          <w:rPr>
            <w:rStyle w:val="ae"/>
            <w:rFonts w:cs="Arial"/>
          </w:rPr>
          <w:t>.</w:t>
        </w:r>
        <w:r w:rsidRPr="00C9186E">
          <w:rPr>
            <w:rStyle w:val="ae"/>
            <w:rFonts w:cs="Arial"/>
            <w:lang w:val="en-US"/>
          </w:rPr>
          <w:t>slavneft</w:t>
        </w:r>
        <w:r w:rsidRPr="00C9186E">
          <w:rPr>
            <w:rStyle w:val="ae"/>
            <w:rFonts w:cs="Arial"/>
          </w:rPr>
          <w:t>.</w:t>
        </w:r>
        <w:r w:rsidRPr="00C9186E">
          <w:rPr>
            <w:rStyle w:val="ae"/>
            <w:rFonts w:cs="Arial"/>
            <w:lang w:val="en-US"/>
          </w:rPr>
          <w:t>ru</w:t>
        </w:r>
      </w:hyperlink>
    </w:p>
    <w:p w:rsidR="00DE7BED" w:rsidRPr="002E571A" w:rsidRDefault="00DE7BED" w:rsidP="000908B4">
      <w:pPr>
        <w:spacing w:before="100"/>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0908B4">
      <w:pPr>
        <w:spacing w:before="100"/>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0908B4">
      <w:pPr>
        <w:spacing w:before="100"/>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0908B4">
      <w:pPr>
        <w:spacing w:before="10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0908B4">
      <w:pPr>
        <w:pStyle w:val="ac"/>
        <w:numPr>
          <w:ilvl w:val="0"/>
          <w:numId w:val="2"/>
        </w:numPr>
        <w:spacing w:before="10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0908B4">
      <w:pPr>
        <w:pStyle w:val="ac"/>
        <w:numPr>
          <w:ilvl w:val="0"/>
          <w:numId w:val="2"/>
        </w:numPr>
        <w:spacing w:before="10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0908B4">
      <w:pPr>
        <w:pStyle w:val="ac"/>
        <w:numPr>
          <w:ilvl w:val="0"/>
          <w:numId w:val="2"/>
        </w:numPr>
        <w:spacing w:before="10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0908B4">
      <w:pPr>
        <w:spacing w:before="100"/>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0908B4">
      <w:pPr>
        <w:spacing w:before="100"/>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0908B4">
      <w:pPr>
        <w:spacing w:before="100"/>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908B4" w:rsidRDefault="00DE7BED" w:rsidP="000908B4">
      <w:pPr>
        <w:spacing w:before="100"/>
        <w:ind w:firstLine="708"/>
        <w:jc w:val="both"/>
        <w:rPr>
          <w:rFonts w:cs="Arial"/>
          <w:szCs w:val="22"/>
        </w:rPr>
      </w:pPr>
      <w:r w:rsidRPr="002E571A">
        <w:rPr>
          <w:rFonts w:cs="Arial"/>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w:t>
      </w:r>
      <w:bookmarkStart w:id="0" w:name="_GoBack"/>
      <w:bookmarkEnd w:id="0"/>
      <w:r w:rsidRPr="002E571A">
        <w:rPr>
          <w:rFonts w:cs="Arial"/>
          <w:szCs w:val="22"/>
        </w:rPr>
        <w:t xml:space="preserve">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w:t>
      </w:r>
    </w:p>
    <w:p w:rsidR="00DE7BED" w:rsidRPr="007D3296" w:rsidRDefault="00DE7BED" w:rsidP="000908B4">
      <w:pPr>
        <w:spacing w:before="100"/>
        <w:jc w:val="both"/>
        <w:rPr>
          <w:rFonts w:cs="Arial"/>
          <w:color w:val="FF0000"/>
          <w:szCs w:val="22"/>
        </w:rPr>
      </w:pPr>
      <w:r w:rsidRPr="002E571A">
        <w:rPr>
          <w:rFonts w:cs="Arial"/>
          <w:szCs w:val="22"/>
        </w:rPr>
        <w:t xml:space="preserve">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0908B4">
      <w:pPr>
        <w:spacing w:before="100"/>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0908B4">
      <w:pPr>
        <w:spacing w:before="100"/>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0908B4">
      <w:pPr>
        <w:spacing w:before="100"/>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0908B4">
      <w:pPr>
        <w:spacing w:before="100"/>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0908B4">
      <w:pPr>
        <w:spacing w:before="100"/>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0908B4">
      <w:pPr>
        <w:spacing w:before="100"/>
        <w:rPr>
          <w:sz w:val="16"/>
          <w:szCs w:val="16"/>
        </w:rPr>
      </w:pPr>
    </w:p>
    <w:p w:rsidR="00DE7BED" w:rsidRPr="00B445D7" w:rsidRDefault="00DE7BED" w:rsidP="000908B4">
      <w:pPr>
        <w:spacing w:before="100"/>
      </w:pPr>
      <w:r w:rsidRPr="00B445D7">
        <w:t>Перечень документов в сост</w:t>
      </w:r>
      <w:r w:rsidR="00E85DE8">
        <w:t xml:space="preserve">аве Предложения </w:t>
      </w:r>
      <w:r w:rsidR="00E85DE8" w:rsidRPr="004C6E15">
        <w:t xml:space="preserve">делать </w:t>
      </w:r>
      <w:r w:rsidR="00E85DE8" w:rsidRPr="0067307E">
        <w:t>оферты №</w:t>
      </w:r>
      <w:r w:rsidR="0067307E" w:rsidRPr="0067307E">
        <w:t>566</w:t>
      </w:r>
      <w:r w:rsidR="00E85DE8" w:rsidRPr="0067307E">
        <w:t>-КР-201</w:t>
      </w:r>
      <w:r w:rsidR="009B0540" w:rsidRPr="0067307E">
        <w:t>7</w:t>
      </w:r>
      <w:r w:rsidRPr="00B445D7">
        <w:t xml:space="preserve"> от </w:t>
      </w:r>
      <w:r w:rsidR="000908B4">
        <w:t>«11» декабря 2017г.</w:t>
      </w:r>
    </w:p>
    <w:p w:rsidR="00DE7BED" w:rsidRPr="00B25A57" w:rsidRDefault="00DE7BED" w:rsidP="000908B4">
      <w:pPr>
        <w:spacing w:before="100"/>
      </w:pPr>
      <w:r w:rsidRPr="00B445D7">
        <w:t xml:space="preserve">1. </w:t>
      </w:r>
      <w:r w:rsidRPr="00B25A57">
        <w:t>Извещение о проведении тендера (настоящий документ) в 1 экз.</w:t>
      </w:r>
    </w:p>
    <w:p w:rsidR="00DE7BED" w:rsidRPr="00B25A57" w:rsidRDefault="00DE7BED" w:rsidP="000908B4">
      <w:pPr>
        <w:spacing w:before="100"/>
      </w:pPr>
      <w:r w:rsidRPr="00B25A57">
        <w:t>2. Требования к предмету оферты в 1 экз.</w:t>
      </w:r>
    </w:p>
    <w:p w:rsidR="00DE7BED" w:rsidRPr="00B10FF1" w:rsidRDefault="00DE7BED" w:rsidP="000908B4">
      <w:pPr>
        <w:spacing w:before="10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0908B4">
      <w:pPr>
        <w:spacing w:before="10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0908B4">
      <w:pPr>
        <w:spacing w:before="10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0908B4">
      <w:pPr>
        <w:spacing w:before="100"/>
      </w:pPr>
      <w:r w:rsidRPr="00B25A57">
        <w:t>6</w:t>
      </w:r>
      <w:r w:rsidR="00DE7BED" w:rsidRPr="00B25A57">
        <w:t>. Форма «Перечень аффилированных организаций» в 1 экз.</w:t>
      </w:r>
    </w:p>
    <w:p w:rsidR="00923CDA" w:rsidRPr="003A632B" w:rsidRDefault="00923CDA" w:rsidP="000908B4">
      <w:pPr>
        <w:spacing w:before="10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закупки за </w:t>
      </w:r>
      <w:r w:rsidR="00550706">
        <w:rPr>
          <w:rFonts w:cs="Arial"/>
          <w:szCs w:val="22"/>
        </w:rPr>
        <w:t>2015-2017 г.г.</w:t>
      </w:r>
      <w:r w:rsidR="00B25A57" w:rsidRPr="003A632B">
        <w:t>»</w:t>
      </w:r>
      <w:r w:rsidRPr="003A632B">
        <w:t xml:space="preserve"> в 1 экз.</w:t>
      </w:r>
    </w:p>
    <w:p w:rsidR="00BA2B15" w:rsidRDefault="00BA2B15" w:rsidP="000908B4">
      <w:pPr>
        <w:spacing w:before="10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F53297" w:rsidRDefault="00F53297" w:rsidP="000908B4">
      <w:pPr>
        <w:spacing w:before="100"/>
      </w:pPr>
      <w:r w:rsidRPr="00F53297">
        <w:t>9. Форма «Справка о наличии производственных мощностей» в 1 экз</w:t>
      </w:r>
      <w:r w:rsidRPr="00F167A3">
        <w:t>.</w:t>
      </w:r>
    </w:p>
    <w:p w:rsidR="00AE23C8" w:rsidRPr="00476093" w:rsidRDefault="00F53297" w:rsidP="000908B4">
      <w:pPr>
        <w:spacing w:before="100"/>
        <w:rPr>
          <w:rFonts w:cs="Arial"/>
          <w:szCs w:val="22"/>
        </w:rPr>
      </w:pPr>
      <w:r>
        <w:rPr>
          <w:rFonts w:cs="Arial"/>
          <w:szCs w:val="22"/>
        </w:rPr>
        <w:t>10</w:t>
      </w:r>
      <w:r w:rsidR="00AE23C8" w:rsidRPr="00476093">
        <w:rPr>
          <w:rFonts w:cs="Arial"/>
          <w:szCs w:val="22"/>
        </w:rPr>
        <w:t>. Форма «Об отсутствии изменений в уставных и регистрационных документах контрагента» в 1 экз.</w:t>
      </w:r>
    </w:p>
    <w:p w:rsidR="00AE23C8" w:rsidRDefault="00AE23C8" w:rsidP="000908B4">
      <w:pPr>
        <w:spacing w:before="100"/>
        <w:rPr>
          <w:rFonts w:cs="Arial"/>
          <w:color w:val="FF0000"/>
          <w:szCs w:val="22"/>
        </w:rPr>
      </w:pPr>
      <w:r w:rsidRPr="00476093">
        <w:rPr>
          <w:rFonts w:cs="Arial"/>
          <w:szCs w:val="22"/>
        </w:rPr>
        <w:t>1</w:t>
      </w:r>
      <w:r w:rsidR="00F53297">
        <w:rPr>
          <w:rFonts w:cs="Arial"/>
          <w:szCs w:val="22"/>
        </w:rPr>
        <w:t>1</w:t>
      </w:r>
      <w:r w:rsidRPr="00476093">
        <w:rPr>
          <w:rFonts w:cs="Arial"/>
          <w:szCs w:val="22"/>
        </w:rPr>
        <w:t>. Форма «Письмо о размере сделки» в 1 экз</w:t>
      </w:r>
      <w:r w:rsidRPr="00476093">
        <w:rPr>
          <w:rFonts w:cs="Arial"/>
          <w:color w:val="FF0000"/>
          <w:szCs w:val="22"/>
        </w:rPr>
        <w:t>.</w:t>
      </w:r>
    </w:p>
    <w:p w:rsidR="00EE2DDF" w:rsidRDefault="00F53297" w:rsidP="000908B4">
      <w:pPr>
        <w:spacing w:before="100"/>
        <w:rPr>
          <w:rFonts w:cs="Arial"/>
          <w:color w:val="FF0000"/>
          <w:szCs w:val="22"/>
        </w:rPr>
      </w:pPr>
      <w:r>
        <w:rPr>
          <w:szCs w:val="22"/>
        </w:rPr>
        <w:t>12</w:t>
      </w:r>
      <w:r w:rsidR="00EE2DDF">
        <w:rPr>
          <w:szCs w:val="22"/>
        </w:rPr>
        <w:t>. Форма «</w:t>
      </w:r>
      <w:r w:rsidR="00EE2DDF" w:rsidRPr="006C1A8D">
        <w:rPr>
          <w:szCs w:val="22"/>
        </w:rPr>
        <w:t>Методик</w:t>
      </w:r>
      <w:r w:rsidR="00EE2DDF">
        <w:rPr>
          <w:szCs w:val="22"/>
        </w:rPr>
        <w:t>а оценки Регламента</w:t>
      </w:r>
      <w:r w:rsidR="00EE2DDF" w:rsidRPr="006C1A8D">
        <w:rPr>
          <w:szCs w:val="22"/>
        </w:rPr>
        <w:t xml:space="preserve"> определения стоимости </w:t>
      </w:r>
      <w:r w:rsidR="00EE2DDF" w:rsidRPr="003B4FD5">
        <w:rPr>
          <w:szCs w:val="22"/>
        </w:rPr>
        <w:t>работ</w:t>
      </w:r>
      <w:r w:rsidR="00EE2DDF">
        <w:rPr>
          <w:szCs w:val="22"/>
        </w:rPr>
        <w:t>»</w:t>
      </w:r>
      <w:r w:rsidR="00EE2DDF" w:rsidRPr="002851CF">
        <w:t xml:space="preserve"> </w:t>
      </w:r>
      <w:r w:rsidR="00EE2DDF" w:rsidRPr="00476093">
        <w:t>в 1 экз.</w:t>
      </w:r>
    </w:p>
    <w:p w:rsidR="00F80685" w:rsidRDefault="00F80685" w:rsidP="000908B4">
      <w:pPr>
        <w:spacing w:before="100"/>
      </w:pPr>
    </w:p>
    <w:p w:rsidR="00F80685" w:rsidRPr="002D1E89" w:rsidRDefault="00F80685" w:rsidP="000908B4">
      <w:pPr>
        <w:spacing w:before="100"/>
      </w:pPr>
    </w:p>
    <w:p w:rsidR="00EF1336" w:rsidRDefault="00AE32FD" w:rsidP="000908B4">
      <w:pPr>
        <w:spacing w:before="10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0908B4">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B4D" w:rsidRDefault="00890B4D" w:rsidP="00FB07D9">
      <w:pPr>
        <w:spacing w:before="0"/>
      </w:pPr>
      <w:r>
        <w:separator/>
      </w:r>
    </w:p>
  </w:endnote>
  <w:endnote w:type="continuationSeparator" w:id="0">
    <w:p w:rsidR="00890B4D" w:rsidRDefault="00890B4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B4D" w:rsidRDefault="00890B4D" w:rsidP="00FB07D9">
      <w:pPr>
        <w:spacing w:before="0"/>
      </w:pPr>
      <w:r>
        <w:separator/>
      </w:r>
    </w:p>
  </w:footnote>
  <w:footnote w:type="continuationSeparator" w:id="0">
    <w:p w:rsidR="00890B4D" w:rsidRDefault="00890B4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DB7B24"/>
    <w:multiLevelType w:val="multilevel"/>
    <w:tmpl w:val="312CCD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3B01AE4"/>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4276D8D"/>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056116F3"/>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12" w15:restartNumberingAfterBreak="0">
    <w:nsid w:val="05F24FF7"/>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13"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15:restartNumberingAfterBreak="0">
    <w:nsid w:val="0A6B655D"/>
    <w:multiLevelType w:val="hybridMultilevel"/>
    <w:tmpl w:val="E8629A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0AA34801"/>
    <w:multiLevelType w:val="hybridMultilevel"/>
    <w:tmpl w:val="AEAEF66E"/>
    <w:lvl w:ilvl="0" w:tplc="7110CF0C">
      <w:start w:val="2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0F50179B"/>
    <w:multiLevelType w:val="hybridMultilevel"/>
    <w:tmpl w:val="8A5C903A"/>
    <w:lvl w:ilvl="0" w:tplc="55D05FB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A542E1A"/>
    <w:multiLevelType w:val="hybridMultilevel"/>
    <w:tmpl w:val="B4E68D3A"/>
    <w:lvl w:ilvl="0" w:tplc="E0DCDC12">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1C33BD"/>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36062D0"/>
    <w:multiLevelType w:val="hybridMultilevel"/>
    <w:tmpl w:val="FE8AA626"/>
    <w:lvl w:ilvl="0" w:tplc="325C4058">
      <w:start w:val="2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2CEC2189"/>
    <w:multiLevelType w:val="hybridMultilevel"/>
    <w:tmpl w:val="BC3252A2"/>
    <w:lvl w:ilvl="0" w:tplc="C54C995A">
      <w:start w:val="1"/>
      <w:numFmt w:val="decimal"/>
      <w:lvlText w:val="1.%1."/>
      <w:lvlJc w:val="left"/>
      <w:pPr>
        <w:ind w:left="720" w:hanging="360"/>
      </w:pPr>
      <w:rPr>
        <w:rFonts w:ascii="Arial" w:hAnsi="Arial" w:hint="default"/>
        <w:sz w:val="22"/>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4" w15:restartNumberingAfterBreak="0">
    <w:nsid w:val="33132701"/>
    <w:multiLevelType w:val="hybridMultilevel"/>
    <w:tmpl w:val="F5264CC0"/>
    <w:lvl w:ilvl="0" w:tplc="61429D2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A13A08"/>
    <w:multiLevelType w:val="hybridMultilevel"/>
    <w:tmpl w:val="E3DAA210"/>
    <w:lvl w:ilvl="0" w:tplc="5C8825F0">
      <w:start w:val="2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B461D6C"/>
    <w:multiLevelType w:val="hybridMultilevel"/>
    <w:tmpl w:val="14E2662A"/>
    <w:lvl w:ilvl="0" w:tplc="93E2C292">
      <w:start w:val="2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34C6F8C"/>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9840B57"/>
    <w:multiLevelType w:val="hybridMultilevel"/>
    <w:tmpl w:val="91CA9864"/>
    <w:lvl w:ilvl="0" w:tplc="000000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50615A98"/>
    <w:multiLevelType w:val="hybridMultilevel"/>
    <w:tmpl w:val="4468CA5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D7AC2"/>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33" w15:restartNumberingAfterBreak="0">
    <w:nsid w:val="50D371E6"/>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B5A55C5"/>
    <w:multiLevelType w:val="hybridMultilevel"/>
    <w:tmpl w:val="7F347D8E"/>
    <w:lvl w:ilvl="0" w:tplc="77C4166C">
      <w:start w:val="1"/>
      <w:numFmt w:val="decimal"/>
      <w:lvlText w:val="2.%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C91711"/>
    <w:multiLevelType w:val="hybridMultilevel"/>
    <w:tmpl w:val="2BDE58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C94A01"/>
    <w:multiLevelType w:val="hybridMultilevel"/>
    <w:tmpl w:val="896C8492"/>
    <w:lvl w:ilvl="0" w:tplc="00000010">
      <w:start w:val="1"/>
      <w:numFmt w:val="bullet"/>
      <w:lvlText w:val="-"/>
      <w:lvlJc w:val="left"/>
      <w:pPr>
        <w:ind w:left="1146" w:hanging="360"/>
      </w:pPr>
      <w:rPr>
        <w:rFonts w:ascii="Times New Roman" w:hAnsi="Times New Roman" w:cs="Times New Roman"/>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62DE3A92"/>
    <w:multiLevelType w:val="hybridMultilevel"/>
    <w:tmpl w:val="4560E9CA"/>
    <w:lvl w:ilvl="0" w:tplc="C5444998">
      <w:start w:val="1"/>
      <w:numFmt w:val="decimal"/>
      <w:lvlText w:val="4.%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15:restartNumberingAfterBreak="0">
    <w:nsid w:val="64B41721"/>
    <w:multiLevelType w:val="hybridMultilevel"/>
    <w:tmpl w:val="BC3252A2"/>
    <w:lvl w:ilvl="0" w:tplc="C54C995A">
      <w:start w:val="1"/>
      <w:numFmt w:val="decimal"/>
      <w:lvlText w:val="1.%1."/>
      <w:lvlJc w:val="left"/>
      <w:pPr>
        <w:ind w:left="720" w:hanging="360"/>
      </w:pPr>
      <w:rPr>
        <w:rFonts w:ascii="Arial" w:hAnsi="Arial" w:hint="default"/>
        <w:sz w:val="22"/>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C8132D"/>
    <w:multiLevelType w:val="hybridMultilevel"/>
    <w:tmpl w:val="85B61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66E520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43"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4" w15:restartNumberingAfterBreak="0">
    <w:nsid w:val="7C7C06AC"/>
    <w:multiLevelType w:val="multilevel"/>
    <w:tmpl w:val="0C322F86"/>
    <w:lvl w:ilvl="0">
      <w:start w:val="1"/>
      <w:numFmt w:val="decimal"/>
      <w:lvlText w:val="%1."/>
      <w:lvlJc w:val="left"/>
      <w:pPr>
        <w:ind w:left="720" w:hanging="360"/>
      </w:pPr>
    </w:lvl>
    <w:lvl w:ilvl="1">
      <w:start w:val="1"/>
      <w:numFmt w:val="decimal"/>
      <w:isLgl/>
      <w:lvlText w:val="%1.%2."/>
      <w:lvlJc w:val="left"/>
      <w:pPr>
        <w:ind w:left="1287" w:hanging="720"/>
      </w:pPr>
      <w:rPr>
        <w:rFonts w:hint="default"/>
        <w:sz w:val="26"/>
      </w:rPr>
    </w:lvl>
    <w:lvl w:ilvl="2">
      <w:start w:val="1"/>
      <w:numFmt w:val="decimal"/>
      <w:isLgl/>
      <w:lvlText w:val="%1.%2.%3."/>
      <w:lvlJc w:val="left"/>
      <w:pPr>
        <w:ind w:left="1494" w:hanging="720"/>
      </w:pPr>
      <w:rPr>
        <w:rFonts w:hint="default"/>
        <w:sz w:val="26"/>
      </w:rPr>
    </w:lvl>
    <w:lvl w:ilvl="3">
      <w:start w:val="1"/>
      <w:numFmt w:val="decimal"/>
      <w:isLgl/>
      <w:lvlText w:val="%1.%2.%3.%4."/>
      <w:lvlJc w:val="left"/>
      <w:pPr>
        <w:ind w:left="2061" w:hanging="1080"/>
      </w:pPr>
      <w:rPr>
        <w:rFonts w:hint="default"/>
        <w:sz w:val="26"/>
      </w:rPr>
    </w:lvl>
    <w:lvl w:ilvl="4">
      <w:start w:val="1"/>
      <w:numFmt w:val="decimal"/>
      <w:isLgl/>
      <w:lvlText w:val="%1.%2.%3.%4.%5."/>
      <w:lvlJc w:val="left"/>
      <w:pPr>
        <w:ind w:left="2268" w:hanging="108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402" w:hanging="180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4176" w:hanging="2160"/>
      </w:pPr>
      <w:rPr>
        <w:rFonts w:hint="default"/>
        <w:sz w:val="26"/>
      </w:rPr>
    </w:lvl>
  </w:abstractNum>
  <w:abstractNum w:abstractNumId="45" w15:restartNumberingAfterBreak="0">
    <w:nsid w:val="7D224CA9"/>
    <w:multiLevelType w:val="hybridMultilevel"/>
    <w:tmpl w:val="E2CAFC40"/>
    <w:lvl w:ilvl="0" w:tplc="7A56C8B2">
      <w:start w:val="1"/>
      <w:numFmt w:val="decimal"/>
      <w:lvlText w:val="1.%1."/>
      <w:lvlJc w:val="left"/>
      <w:pPr>
        <w:ind w:left="1080" w:hanging="360"/>
      </w:pPr>
      <w:rPr>
        <w:rFonts w:ascii="Arial" w:hAnsi="Arial" w:hint="default"/>
        <w:sz w:val="22"/>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F6A47CC"/>
    <w:multiLevelType w:val="hybridMultilevel"/>
    <w:tmpl w:val="31E4738E"/>
    <w:lvl w:ilvl="0" w:tplc="FBF8E6F6">
      <w:start w:val="24"/>
      <w:numFmt w:val="decimal"/>
      <w:lvlText w:val="%1"/>
      <w:lvlJc w:val="left"/>
      <w:pPr>
        <w:ind w:left="1080" w:hanging="360"/>
      </w:pPr>
      <w:rPr>
        <w:rFonts w:hint="default"/>
        <w:b/>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0"/>
  </w:num>
  <w:num w:numId="2">
    <w:abstractNumId w:val="40"/>
  </w:num>
  <w:num w:numId="3">
    <w:abstractNumId w:val="0"/>
  </w:num>
  <w:num w:numId="4">
    <w:abstractNumId w:val="2"/>
  </w:num>
  <w:num w:numId="5">
    <w:abstractNumId w:val="29"/>
  </w:num>
  <w:num w:numId="6">
    <w:abstractNumId w:val="18"/>
  </w:num>
  <w:num w:numId="7">
    <w:abstractNumId w:val="22"/>
  </w:num>
  <w:num w:numId="8">
    <w:abstractNumId w:val="23"/>
  </w:num>
  <w:num w:numId="9">
    <w:abstractNumId w:val="13"/>
  </w:num>
  <w:num w:numId="10">
    <w:abstractNumId w:val="43"/>
  </w:num>
  <w:num w:numId="11">
    <w:abstractNumId w:val="1"/>
  </w:num>
  <w:num w:numId="12">
    <w:abstractNumId w:val="3"/>
  </w:num>
  <w:num w:numId="13">
    <w:abstractNumId w:val="43"/>
  </w:num>
  <w:num w:numId="14">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2"/>
  </w:num>
  <w:num w:numId="17">
    <w:abstractNumId w:val="4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8"/>
  </w:num>
  <w:num w:numId="20">
    <w:abstractNumId w:val="32"/>
  </w:num>
  <w:num w:numId="21">
    <w:abstractNumId w:val="16"/>
  </w:num>
  <w:num w:numId="22">
    <w:abstractNumId w:val="46"/>
  </w:num>
  <w:num w:numId="23">
    <w:abstractNumId w:val="10"/>
  </w:num>
  <w:num w:numId="24">
    <w:abstractNumId w:val="15"/>
  </w:num>
  <w:num w:numId="25">
    <w:abstractNumId w:val="38"/>
  </w:num>
  <w:num w:numId="26">
    <w:abstractNumId w:val="12"/>
  </w:num>
  <w:num w:numId="27">
    <w:abstractNumId w:val="26"/>
  </w:num>
  <w:num w:numId="28">
    <w:abstractNumId w:val="28"/>
  </w:num>
  <w:num w:numId="29">
    <w:abstractNumId w:val="11"/>
  </w:num>
  <w:num w:numId="30">
    <w:abstractNumId w:val="19"/>
  </w:num>
  <w:num w:numId="31">
    <w:abstractNumId w:val="33"/>
  </w:num>
  <w:num w:numId="32">
    <w:abstractNumId w:val="37"/>
  </w:num>
  <w:num w:numId="33">
    <w:abstractNumId w:val="44"/>
  </w:num>
  <w:num w:numId="34">
    <w:abstractNumId w:val="25"/>
  </w:num>
  <w:num w:numId="35">
    <w:abstractNumId w:val="45"/>
  </w:num>
  <w:num w:numId="36">
    <w:abstractNumId w:val="9"/>
  </w:num>
  <w:num w:numId="37">
    <w:abstractNumId w:val="27"/>
  </w:num>
  <w:num w:numId="38">
    <w:abstractNumId w:val="20"/>
  </w:num>
  <w:num w:numId="39">
    <w:abstractNumId w:val="14"/>
  </w:num>
  <w:num w:numId="40">
    <w:abstractNumId w:val="39"/>
  </w:num>
  <w:num w:numId="41">
    <w:abstractNumId w:val="5"/>
  </w:num>
  <w:num w:numId="42">
    <w:abstractNumId w:val="34"/>
  </w:num>
  <w:num w:numId="43">
    <w:abstractNumId w:val="41"/>
  </w:num>
  <w:num w:numId="44">
    <w:abstractNumId w:val="24"/>
  </w:num>
  <w:num w:numId="45">
    <w:abstractNumId w:val="31"/>
  </w:num>
  <w:num w:numId="46">
    <w:abstractNumId w:val="36"/>
  </w:num>
  <w:num w:numId="47">
    <w:abstractNumId w:val="35"/>
  </w:num>
  <w:num w:numId="48">
    <w:abstractNumId w:val="17"/>
  </w:num>
  <w:num w:numId="49">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8B4"/>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A54"/>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B4D"/>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BCA"/>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FB0"/>
    <w:rsid w:val="00BD359D"/>
    <w:rsid w:val="00BD3878"/>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297"/>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3B3D5"/>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3098</TotalTime>
  <Pages>6</Pages>
  <Words>3158</Words>
  <Characters>18003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629</cp:revision>
  <cp:lastPrinted>2017-12-11T05:45:00Z</cp:lastPrinted>
  <dcterms:created xsi:type="dcterms:W3CDTF">2016-09-08T12:35:00Z</dcterms:created>
  <dcterms:modified xsi:type="dcterms:W3CDTF">2017-12-11T05:47:00Z</dcterms:modified>
</cp:coreProperties>
</file>